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84" w:rsidRDefault="0043588D" w:rsidP="00EF0BB4">
      <w:pPr>
        <w:jc w:val="right"/>
        <w:rPr>
          <w:sz w:val="24"/>
          <w:szCs w:val="24"/>
        </w:rPr>
      </w:pPr>
      <w:r>
        <w:rPr>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4218305</wp:posOffset>
                </wp:positionH>
                <wp:positionV relativeFrom="paragraph">
                  <wp:posOffset>-40005</wp:posOffset>
                </wp:positionV>
                <wp:extent cx="1732915" cy="160371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03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106D43" w:rsidRPr="00216527" w:rsidRDefault="009C395A" w:rsidP="00106D43">
                            <w:pPr>
                              <w:ind w:right="-114"/>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524788">
                              <w:rPr>
                                <w:rFonts w:ascii="Arial" w:hAnsi="Arial" w:cs="Arial"/>
                                <w:color w:val="808080" w:themeColor="background1" w:themeShade="80"/>
                                <w:sz w:val="20"/>
                                <w:szCs w:val="20"/>
                              </w:rPr>
                              <w:t xml:space="preserve">mail: </w:t>
                            </w:r>
                            <w:r w:rsidRPr="009C395A">
                              <w:rPr>
                                <w:rFonts w:ascii="Arial" w:hAnsi="Arial" w:cs="Arial"/>
                                <w:color w:val="808080" w:themeColor="background1" w:themeShade="80"/>
                                <w:sz w:val="20"/>
                                <w:szCs w:val="20"/>
                              </w:rPr>
                              <w:t>request-865752-73a99012@whatdotheyknow.com</w:t>
                            </w:r>
                          </w:p>
                          <w:p w:rsidR="00106D43" w:rsidRPr="00216527" w:rsidRDefault="00106D43" w:rsidP="00106D43">
                            <w:pPr>
                              <w:ind w:right="-114"/>
                              <w:rPr>
                                <w:rFonts w:ascii="Arial" w:hAnsi="Arial" w:cs="Arial"/>
                                <w:color w:val="808080" w:themeColor="background1" w:themeShade="80"/>
                                <w:sz w:val="20"/>
                                <w:szCs w:val="20"/>
                              </w:rPr>
                            </w:pPr>
                          </w:p>
                          <w:p w:rsidR="00106D43" w:rsidRPr="00216527" w:rsidRDefault="00524788" w:rsidP="00106D43">
                            <w:pPr>
                              <w:ind w:right="-114"/>
                              <w:rPr>
                                <w:rFonts w:ascii="Arial" w:hAnsi="Arial" w:cs="Arial"/>
                                <w:color w:val="808080" w:themeColor="background1" w:themeShade="80"/>
                                <w:sz w:val="20"/>
                                <w:szCs w:val="20"/>
                              </w:rPr>
                            </w:pPr>
                            <w:r>
                              <w:rPr>
                                <w:rFonts w:ascii="Arial" w:hAnsi="Arial" w:cs="Arial"/>
                                <w:color w:val="808080" w:themeColor="background1" w:themeShade="80"/>
                                <w:sz w:val="20"/>
                                <w:szCs w:val="20"/>
                              </w:rPr>
                              <w:t>DFC/2022-0088</w:t>
                            </w:r>
                          </w:p>
                          <w:p w:rsidR="00EF0BB4" w:rsidRPr="00216527" w:rsidRDefault="00EF0BB4" w:rsidP="00EF0BB4">
                            <w:pPr>
                              <w:ind w:right="-114"/>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15pt;margin-top:-3.15pt;width:136.45pt;height:1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" filled="f" stroked="f">
                <v:textbox>
                  <w:txbxContent>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9C395A" w:rsidRDefault="009C395A" w:rsidP="00106D43">
                      <w:pPr>
                        <w:ind w:right="-114"/>
                        <w:rPr>
                          <w:rFonts w:ascii="Arial" w:hAnsi="Arial" w:cs="Arial"/>
                          <w:color w:val="808080" w:themeColor="background1" w:themeShade="80"/>
                          <w:sz w:val="20"/>
                          <w:szCs w:val="20"/>
                        </w:rPr>
                      </w:pPr>
                    </w:p>
                    <w:p w:rsidR="00106D43" w:rsidRPr="00216527" w:rsidRDefault="009C395A" w:rsidP="00106D43">
                      <w:pPr>
                        <w:ind w:right="-114"/>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524788">
                        <w:rPr>
                          <w:rFonts w:ascii="Arial" w:hAnsi="Arial" w:cs="Arial"/>
                          <w:color w:val="808080" w:themeColor="background1" w:themeShade="80"/>
                          <w:sz w:val="20"/>
                          <w:szCs w:val="20"/>
                        </w:rPr>
                        <w:t xml:space="preserve">mail: </w:t>
                      </w:r>
                      <w:r w:rsidRPr="009C395A">
                        <w:rPr>
                          <w:rFonts w:ascii="Arial" w:hAnsi="Arial" w:cs="Arial"/>
                          <w:color w:val="808080" w:themeColor="background1" w:themeShade="80"/>
                          <w:sz w:val="20"/>
                          <w:szCs w:val="20"/>
                        </w:rPr>
                        <w:t>request-865752-73a99012@whatdotheyknow.com</w:t>
                      </w:r>
                    </w:p>
                    <w:p w:rsidR="00106D43" w:rsidRPr="00216527" w:rsidRDefault="00106D43" w:rsidP="00106D43">
                      <w:pPr>
                        <w:ind w:right="-114"/>
                        <w:rPr>
                          <w:rFonts w:ascii="Arial" w:hAnsi="Arial" w:cs="Arial"/>
                          <w:color w:val="808080" w:themeColor="background1" w:themeShade="80"/>
                          <w:sz w:val="20"/>
                          <w:szCs w:val="20"/>
                        </w:rPr>
                      </w:pPr>
                    </w:p>
                    <w:p w:rsidR="00106D43" w:rsidRPr="00216527" w:rsidRDefault="00524788" w:rsidP="00106D43">
                      <w:pPr>
                        <w:ind w:right="-114"/>
                        <w:rPr>
                          <w:rFonts w:ascii="Arial" w:hAnsi="Arial" w:cs="Arial"/>
                          <w:color w:val="808080" w:themeColor="background1" w:themeShade="80"/>
                          <w:sz w:val="20"/>
                          <w:szCs w:val="20"/>
                        </w:rPr>
                      </w:pPr>
                      <w:r>
                        <w:rPr>
                          <w:rFonts w:ascii="Arial" w:hAnsi="Arial" w:cs="Arial"/>
                          <w:color w:val="808080" w:themeColor="background1" w:themeShade="80"/>
                          <w:sz w:val="20"/>
                          <w:szCs w:val="20"/>
                        </w:rPr>
                        <w:t>DFC/2022-0088</w:t>
                      </w:r>
                    </w:p>
                    <w:p w:rsidR="00EF0BB4" w:rsidRPr="00216527" w:rsidRDefault="00EF0BB4" w:rsidP="00EF0BB4">
                      <w:pPr>
                        <w:ind w:right="-114"/>
                        <w:rPr>
                          <w:rFonts w:ascii="Arial" w:hAnsi="Arial" w:cs="Arial"/>
                          <w:sz w:val="20"/>
                          <w:szCs w:val="20"/>
                        </w:rPr>
                      </w:pPr>
                    </w:p>
                  </w:txbxContent>
                </v:textbox>
              </v:shape>
            </w:pict>
          </mc:Fallback>
        </mc:AlternateContent>
      </w:r>
    </w:p>
    <w:p w:rsidR="00EF0BB4" w:rsidRPr="00E26B13" w:rsidRDefault="00E26B13" w:rsidP="00B72987">
      <w:pPr>
        <w:rPr>
          <w:b/>
          <w:sz w:val="24"/>
          <w:szCs w:val="24"/>
        </w:rPr>
      </w:pPr>
      <w:r>
        <w:rPr>
          <w:noProof/>
          <w:lang w:eastAsia="en-GB"/>
        </w:rPr>
        <w:t xml:space="preserve">                                                                                                                               </w:t>
      </w:r>
    </w:p>
    <w:p w:rsidR="00EF0BB4" w:rsidRDefault="00EF0BB4" w:rsidP="00216527">
      <w:pPr>
        <w:jc w:val="right"/>
        <w:rPr>
          <w:sz w:val="24"/>
          <w:szCs w:val="24"/>
        </w:rPr>
      </w:pPr>
    </w:p>
    <w:p w:rsidR="00216527" w:rsidRDefault="00216527" w:rsidP="00106D43">
      <w:pPr>
        <w:rPr>
          <w:rFonts w:ascii="Arial" w:hAnsi="Arial" w:cs="Arial"/>
          <w:sz w:val="24"/>
          <w:szCs w:val="24"/>
        </w:rPr>
      </w:pPr>
      <w:bookmarkStart w:id="0" w:name="MainBodyText"/>
      <w:bookmarkEnd w:id="0"/>
    </w:p>
    <w:p w:rsidR="00216527" w:rsidRDefault="00216527" w:rsidP="00106D43">
      <w:pPr>
        <w:rPr>
          <w:rFonts w:ascii="Arial" w:hAnsi="Arial" w:cs="Arial"/>
          <w:sz w:val="24"/>
          <w:szCs w:val="24"/>
        </w:rPr>
      </w:pPr>
    </w:p>
    <w:p w:rsidR="00216527" w:rsidRDefault="00216527" w:rsidP="00106D43">
      <w:pPr>
        <w:rPr>
          <w:rFonts w:ascii="Arial" w:hAnsi="Arial" w:cs="Arial"/>
          <w:sz w:val="24"/>
          <w:szCs w:val="24"/>
        </w:rPr>
      </w:pPr>
    </w:p>
    <w:p w:rsidR="00216527" w:rsidRDefault="00216527" w:rsidP="00106D43">
      <w:pPr>
        <w:rPr>
          <w:rFonts w:ascii="Arial" w:hAnsi="Arial" w:cs="Arial"/>
          <w:sz w:val="24"/>
          <w:szCs w:val="24"/>
        </w:rPr>
      </w:pPr>
    </w:p>
    <w:p w:rsidR="00216527" w:rsidRDefault="009C395A" w:rsidP="009C395A">
      <w:pPr>
        <w:tabs>
          <w:tab w:val="left" w:pos="5880"/>
        </w:tabs>
        <w:rPr>
          <w:rFonts w:ascii="Arial" w:hAnsi="Arial" w:cs="Arial"/>
          <w:sz w:val="24"/>
          <w:szCs w:val="24"/>
        </w:rPr>
      </w:pPr>
      <w:r>
        <w:rPr>
          <w:rFonts w:ascii="Arial" w:hAnsi="Arial" w:cs="Arial"/>
          <w:sz w:val="24"/>
          <w:szCs w:val="24"/>
        </w:rPr>
        <w:tab/>
      </w:r>
    </w:p>
    <w:p w:rsidR="00216527" w:rsidRDefault="00216527" w:rsidP="00106D43">
      <w:pPr>
        <w:rPr>
          <w:rFonts w:ascii="Arial" w:hAnsi="Arial" w:cs="Arial"/>
          <w:sz w:val="24"/>
          <w:szCs w:val="24"/>
        </w:rPr>
      </w:pPr>
    </w:p>
    <w:p w:rsidR="00216527" w:rsidRDefault="00216527" w:rsidP="00106D43">
      <w:pPr>
        <w:rPr>
          <w:rFonts w:ascii="Arial" w:hAnsi="Arial" w:cs="Arial"/>
          <w:sz w:val="24"/>
          <w:szCs w:val="24"/>
        </w:rPr>
      </w:pPr>
    </w:p>
    <w:p w:rsidR="00106D43" w:rsidRPr="009060DC" w:rsidRDefault="00524788" w:rsidP="00106D43">
      <w:pPr>
        <w:rPr>
          <w:rFonts w:ascii="Arial" w:hAnsi="Arial" w:cs="Arial"/>
          <w:sz w:val="24"/>
          <w:szCs w:val="24"/>
        </w:rPr>
      </w:pPr>
      <w:r>
        <w:rPr>
          <w:rFonts w:ascii="Arial" w:hAnsi="Arial" w:cs="Arial"/>
          <w:sz w:val="24"/>
          <w:szCs w:val="24"/>
        </w:rPr>
        <w:t>Dear Sinead Quinn</w:t>
      </w:r>
      <w:r>
        <w:rPr>
          <w:rFonts w:ascii="Arial" w:hAnsi="Arial" w:cs="Arial"/>
          <w:sz w:val="24"/>
          <w:szCs w:val="24"/>
        </w:rPr>
        <w:tab/>
        <w:t xml:space="preserve">          </w:t>
      </w:r>
      <w:r w:rsidR="00216527">
        <w:rPr>
          <w:rFonts w:ascii="Arial" w:hAnsi="Arial" w:cs="Arial"/>
          <w:sz w:val="24"/>
          <w:szCs w:val="24"/>
        </w:rPr>
        <w:tab/>
      </w:r>
      <w:r w:rsidR="00216527">
        <w:rPr>
          <w:rFonts w:ascii="Arial" w:hAnsi="Arial" w:cs="Arial"/>
          <w:sz w:val="24"/>
          <w:szCs w:val="24"/>
        </w:rPr>
        <w:tab/>
      </w:r>
      <w:r w:rsidR="00216527">
        <w:rPr>
          <w:rFonts w:ascii="Arial" w:hAnsi="Arial" w:cs="Arial"/>
          <w:sz w:val="24"/>
          <w:szCs w:val="24"/>
        </w:rPr>
        <w:tab/>
      </w:r>
      <w:r w:rsidR="00216527">
        <w:rPr>
          <w:rFonts w:ascii="Arial" w:hAnsi="Arial" w:cs="Arial"/>
          <w:sz w:val="24"/>
          <w:szCs w:val="24"/>
        </w:rPr>
        <w:tab/>
      </w:r>
      <w:r w:rsidR="00216527">
        <w:rPr>
          <w:rFonts w:ascii="Arial" w:hAnsi="Arial" w:cs="Arial"/>
          <w:sz w:val="24"/>
          <w:szCs w:val="24"/>
        </w:rPr>
        <w:tab/>
        <w:t xml:space="preserve">        </w:t>
      </w:r>
      <w:r>
        <w:rPr>
          <w:rFonts w:ascii="Arial" w:hAnsi="Arial" w:cs="Arial"/>
          <w:sz w:val="24"/>
          <w:szCs w:val="24"/>
        </w:rPr>
        <w:t xml:space="preserve">       </w:t>
      </w:r>
      <w:r w:rsidR="00216527">
        <w:rPr>
          <w:rFonts w:ascii="Arial" w:hAnsi="Arial" w:cs="Arial"/>
          <w:sz w:val="24"/>
          <w:szCs w:val="24"/>
        </w:rPr>
        <w:t xml:space="preserve">Date: </w:t>
      </w:r>
      <w:r>
        <w:rPr>
          <w:rFonts w:ascii="Arial" w:hAnsi="Arial" w:cs="Arial"/>
          <w:sz w:val="24"/>
          <w:szCs w:val="24"/>
        </w:rPr>
        <w:t>June</w:t>
      </w:r>
      <w:r w:rsidR="009C395A">
        <w:rPr>
          <w:rFonts w:ascii="Arial" w:hAnsi="Arial" w:cs="Arial"/>
          <w:sz w:val="24"/>
          <w:szCs w:val="24"/>
        </w:rPr>
        <w:t xml:space="preserve"> 6th</w:t>
      </w:r>
      <w:bookmarkStart w:id="1" w:name="_GoBack"/>
      <w:bookmarkEnd w:id="1"/>
      <w:r>
        <w:rPr>
          <w:rFonts w:ascii="Arial" w:hAnsi="Arial" w:cs="Arial"/>
          <w:sz w:val="24"/>
          <w:szCs w:val="24"/>
        </w:rPr>
        <w:t xml:space="preserve"> 2022</w:t>
      </w:r>
    </w:p>
    <w:p w:rsidR="009060DC" w:rsidRPr="009060DC" w:rsidRDefault="009060DC" w:rsidP="009060DC">
      <w:pPr>
        <w:rPr>
          <w:rFonts w:ascii="Arial" w:hAnsi="Arial" w:cs="Arial"/>
          <w:sz w:val="24"/>
          <w:szCs w:val="24"/>
        </w:rPr>
      </w:pPr>
    </w:p>
    <w:p w:rsidR="009060DC" w:rsidRPr="009060DC" w:rsidRDefault="009060DC" w:rsidP="009060DC">
      <w:pPr>
        <w:rPr>
          <w:rFonts w:ascii="Arial" w:hAnsi="Arial" w:cs="Arial"/>
          <w:b/>
          <w:bCs/>
          <w:sz w:val="24"/>
          <w:szCs w:val="24"/>
        </w:rPr>
      </w:pPr>
      <w:r w:rsidRPr="009060DC">
        <w:rPr>
          <w:rFonts w:ascii="Arial" w:hAnsi="Arial" w:cs="Arial"/>
          <w:b/>
          <w:bCs/>
          <w:sz w:val="24"/>
          <w:szCs w:val="24"/>
        </w:rPr>
        <w:t>Freedom of Information Act 2000</w:t>
      </w:r>
    </w:p>
    <w:p w:rsidR="009060DC" w:rsidRPr="009060DC" w:rsidRDefault="009060DC" w:rsidP="009060DC">
      <w:pPr>
        <w:rPr>
          <w:rFonts w:ascii="Arial" w:hAnsi="Arial" w:cs="Arial"/>
          <w:sz w:val="24"/>
          <w:szCs w:val="24"/>
        </w:rPr>
      </w:pPr>
    </w:p>
    <w:p w:rsidR="009060DC" w:rsidRPr="009060DC" w:rsidRDefault="009060DC" w:rsidP="009060DC">
      <w:pPr>
        <w:rPr>
          <w:rFonts w:ascii="Arial" w:hAnsi="Arial" w:cs="Arial"/>
          <w:sz w:val="24"/>
          <w:szCs w:val="24"/>
        </w:rPr>
      </w:pPr>
      <w:r w:rsidRPr="009060DC">
        <w:rPr>
          <w:rFonts w:ascii="Arial" w:hAnsi="Arial" w:cs="Arial"/>
          <w:sz w:val="24"/>
          <w:szCs w:val="24"/>
        </w:rPr>
        <w:t xml:space="preserve">Thank you for your request for information about </w:t>
      </w:r>
      <w:r w:rsidR="00524788">
        <w:rPr>
          <w:rFonts w:ascii="Arial" w:hAnsi="Arial" w:cs="Arial"/>
          <w:sz w:val="24"/>
          <w:szCs w:val="24"/>
        </w:rPr>
        <w:t>households in receipt of benefits</w:t>
      </w:r>
      <w:r w:rsidRPr="00106D43">
        <w:rPr>
          <w:rFonts w:ascii="Arial" w:hAnsi="Arial" w:cs="Arial"/>
          <w:sz w:val="24"/>
          <w:szCs w:val="24"/>
        </w:rPr>
        <w:t>.</w:t>
      </w:r>
      <w:r w:rsidRPr="009060DC">
        <w:rPr>
          <w:rFonts w:ascii="Arial" w:hAnsi="Arial" w:cs="Arial"/>
          <w:sz w:val="24"/>
          <w:szCs w:val="24"/>
        </w:rPr>
        <w:t xml:space="preserve"> Your request</w:t>
      </w:r>
      <w:r w:rsidR="004167CA">
        <w:rPr>
          <w:rFonts w:ascii="Arial" w:hAnsi="Arial" w:cs="Arial"/>
          <w:sz w:val="24"/>
          <w:szCs w:val="24"/>
        </w:rPr>
        <w:t xml:space="preserve"> was</w:t>
      </w:r>
      <w:r w:rsidRPr="009060DC">
        <w:rPr>
          <w:rFonts w:ascii="Arial" w:hAnsi="Arial" w:cs="Arial"/>
          <w:sz w:val="24"/>
          <w:szCs w:val="24"/>
        </w:rPr>
        <w:t xml:space="preserve"> received on </w:t>
      </w:r>
      <w:r w:rsidR="00524788">
        <w:rPr>
          <w:rFonts w:ascii="Arial" w:hAnsi="Arial" w:cs="Arial"/>
          <w:sz w:val="24"/>
          <w:szCs w:val="24"/>
        </w:rPr>
        <w:t>31 May 2022</w:t>
      </w:r>
      <w:r w:rsidRPr="009060DC">
        <w:rPr>
          <w:rFonts w:ascii="Arial" w:hAnsi="Arial" w:cs="Arial"/>
          <w:sz w:val="24"/>
          <w:szCs w:val="24"/>
        </w:rPr>
        <w:t xml:space="preserve"> and I am dealing with </w:t>
      </w:r>
      <w:r w:rsidR="004167CA">
        <w:rPr>
          <w:rFonts w:ascii="Arial" w:hAnsi="Arial" w:cs="Arial"/>
          <w:sz w:val="24"/>
          <w:szCs w:val="24"/>
        </w:rPr>
        <w:t>it</w:t>
      </w:r>
      <w:r w:rsidRPr="009060DC">
        <w:rPr>
          <w:rFonts w:ascii="Arial" w:hAnsi="Arial" w:cs="Arial"/>
          <w:sz w:val="24"/>
          <w:szCs w:val="24"/>
        </w:rPr>
        <w:t xml:space="preserve"> under the terms of the above legislation.</w:t>
      </w:r>
    </w:p>
    <w:p w:rsidR="009060DC" w:rsidRPr="009060DC" w:rsidRDefault="009060DC" w:rsidP="009060DC">
      <w:pPr>
        <w:rPr>
          <w:rFonts w:ascii="Arial" w:hAnsi="Arial" w:cs="Arial"/>
          <w:sz w:val="24"/>
          <w:szCs w:val="24"/>
        </w:rPr>
      </w:pPr>
    </w:p>
    <w:p w:rsidR="009060DC" w:rsidRPr="009060DC" w:rsidRDefault="009060DC" w:rsidP="009060DC">
      <w:pPr>
        <w:rPr>
          <w:rFonts w:ascii="Arial" w:hAnsi="Arial" w:cs="Arial"/>
          <w:sz w:val="24"/>
          <w:szCs w:val="24"/>
        </w:rPr>
      </w:pPr>
      <w:r w:rsidRPr="009060DC">
        <w:rPr>
          <w:rFonts w:ascii="Arial" w:hAnsi="Arial" w:cs="Arial"/>
          <w:sz w:val="24"/>
          <w:szCs w:val="24"/>
        </w:rPr>
        <w:t xml:space="preserve">The leaflet enclosed tells you about the legislation and the procedures I will follow in handling your request. </w:t>
      </w:r>
    </w:p>
    <w:p w:rsidR="009060DC" w:rsidRPr="009060DC" w:rsidRDefault="009060DC" w:rsidP="009060DC">
      <w:pPr>
        <w:rPr>
          <w:rFonts w:ascii="Arial" w:hAnsi="Arial" w:cs="Arial"/>
          <w:sz w:val="24"/>
          <w:szCs w:val="24"/>
        </w:rPr>
      </w:pPr>
    </w:p>
    <w:p w:rsidR="009060DC" w:rsidRPr="009060DC" w:rsidRDefault="009060DC" w:rsidP="009060DC">
      <w:pPr>
        <w:rPr>
          <w:rFonts w:ascii="Arial" w:hAnsi="Arial" w:cs="Arial"/>
          <w:sz w:val="24"/>
          <w:szCs w:val="24"/>
        </w:rPr>
      </w:pPr>
      <w:r w:rsidRPr="009060DC">
        <w:rPr>
          <w:rFonts w:ascii="Arial" w:hAnsi="Arial" w:cs="Arial"/>
          <w:sz w:val="24"/>
          <w:szCs w:val="24"/>
        </w:rPr>
        <w:t>In some circumstances a fee may be payable but if that is the case I will let you know the likely charges before proceeding.</w:t>
      </w:r>
    </w:p>
    <w:p w:rsidR="009060DC" w:rsidRPr="009060DC" w:rsidRDefault="009060DC" w:rsidP="009060DC">
      <w:pPr>
        <w:rPr>
          <w:rFonts w:ascii="Arial" w:hAnsi="Arial" w:cs="Arial"/>
          <w:sz w:val="24"/>
          <w:szCs w:val="24"/>
        </w:rPr>
      </w:pPr>
    </w:p>
    <w:p w:rsidR="009060DC" w:rsidRPr="009060DC" w:rsidRDefault="009060DC" w:rsidP="009060DC">
      <w:pPr>
        <w:rPr>
          <w:rFonts w:ascii="Arial" w:hAnsi="Arial" w:cs="Arial"/>
          <w:sz w:val="24"/>
          <w:szCs w:val="24"/>
        </w:rPr>
      </w:pPr>
      <w:r w:rsidRPr="009060DC">
        <w:rPr>
          <w:rFonts w:ascii="Arial" w:hAnsi="Arial" w:cs="Arial"/>
          <w:sz w:val="24"/>
          <w:szCs w:val="24"/>
        </w:rPr>
        <w:t>If y</w:t>
      </w:r>
      <w:r w:rsidR="000D57FA">
        <w:rPr>
          <w:rFonts w:ascii="Arial" w:hAnsi="Arial" w:cs="Arial"/>
          <w:sz w:val="24"/>
          <w:szCs w:val="24"/>
        </w:rPr>
        <w:t xml:space="preserve">ou have any queries about this </w:t>
      </w:r>
      <w:r w:rsidRPr="009060DC">
        <w:rPr>
          <w:rFonts w:ascii="Arial" w:hAnsi="Arial" w:cs="Arial"/>
          <w:sz w:val="24"/>
          <w:szCs w:val="24"/>
        </w:rPr>
        <w:t>letter, please contact me. Please remember to quote the reference number above in any future communications.</w:t>
      </w:r>
    </w:p>
    <w:p w:rsidR="009060DC" w:rsidRPr="009060DC" w:rsidRDefault="009060DC" w:rsidP="009060DC">
      <w:pPr>
        <w:rPr>
          <w:rFonts w:ascii="Arial" w:hAnsi="Arial" w:cs="Arial"/>
          <w:sz w:val="24"/>
          <w:szCs w:val="24"/>
        </w:rPr>
      </w:pPr>
    </w:p>
    <w:p w:rsidR="009060DC" w:rsidRPr="009060DC" w:rsidRDefault="009060DC" w:rsidP="009060DC">
      <w:pPr>
        <w:jc w:val="both"/>
        <w:rPr>
          <w:rFonts w:ascii="Arial" w:hAnsi="Arial" w:cs="Arial"/>
          <w:sz w:val="24"/>
          <w:szCs w:val="24"/>
        </w:rPr>
      </w:pPr>
      <w:r w:rsidRPr="009060DC">
        <w:rPr>
          <w:rFonts w:ascii="Arial" w:hAnsi="Arial" w:cs="Arial"/>
          <w:sz w:val="24"/>
          <w:szCs w:val="24"/>
        </w:rPr>
        <w:t xml:space="preserve">Yours </w:t>
      </w:r>
      <w:r w:rsidR="0022083B">
        <w:rPr>
          <w:rFonts w:ascii="Arial" w:hAnsi="Arial" w:cs="Arial"/>
          <w:sz w:val="24"/>
          <w:szCs w:val="24"/>
        </w:rPr>
        <w:t>sincerely</w:t>
      </w:r>
    </w:p>
    <w:p w:rsidR="009060DC" w:rsidRDefault="009060DC" w:rsidP="009060DC">
      <w:pPr>
        <w:jc w:val="both"/>
        <w:rPr>
          <w:rFonts w:ascii="Arial" w:hAnsi="Arial" w:cs="Arial"/>
          <w:sz w:val="24"/>
          <w:szCs w:val="24"/>
          <w:lang w:val="en-US"/>
        </w:rPr>
      </w:pPr>
    </w:p>
    <w:p w:rsidR="009C395A" w:rsidRPr="009C395A" w:rsidRDefault="009C395A" w:rsidP="009C395A">
      <w:pPr>
        <w:jc w:val="both"/>
        <w:rPr>
          <w:rFonts w:ascii="Arial" w:hAnsi="Arial" w:cs="Arial"/>
          <w:b/>
          <w:sz w:val="24"/>
          <w:szCs w:val="24"/>
          <w:lang w:val="en-US"/>
        </w:rPr>
      </w:pPr>
      <w:r w:rsidRPr="009C395A">
        <w:rPr>
          <w:rFonts w:ascii="Arial" w:hAnsi="Arial" w:cs="Arial"/>
          <w:b/>
          <w:sz w:val="24"/>
          <w:szCs w:val="24"/>
          <w:lang w:val="en-US"/>
        </w:rPr>
        <w:t>Neill McKeown</w:t>
      </w:r>
    </w:p>
    <w:p w:rsidR="009C395A" w:rsidRPr="009C395A" w:rsidRDefault="009C395A" w:rsidP="009C395A">
      <w:pPr>
        <w:jc w:val="both"/>
        <w:rPr>
          <w:rFonts w:ascii="Arial" w:hAnsi="Arial" w:cs="Arial"/>
          <w:sz w:val="24"/>
          <w:szCs w:val="24"/>
          <w:lang w:val="en-US"/>
        </w:rPr>
      </w:pPr>
      <w:r w:rsidRPr="009C395A">
        <w:rPr>
          <w:rFonts w:ascii="Arial" w:hAnsi="Arial" w:cs="Arial"/>
          <w:sz w:val="24"/>
          <w:szCs w:val="24"/>
          <w:lang w:val="en-US"/>
        </w:rPr>
        <w:t>Professional Services Unit (DfC)</w:t>
      </w:r>
    </w:p>
    <w:p w:rsidR="009C395A" w:rsidRPr="009C395A" w:rsidRDefault="009C395A" w:rsidP="009C395A">
      <w:pPr>
        <w:jc w:val="both"/>
        <w:rPr>
          <w:rFonts w:ascii="Arial" w:hAnsi="Arial" w:cs="Arial"/>
          <w:sz w:val="24"/>
          <w:szCs w:val="24"/>
          <w:lang w:val="en-US"/>
        </w:rPr>
      </w:pPr>
      <w:r w:rsidRPr="009C395A">
        <w:rPr>
          <w:rFonts w:ascii="Arial" w:hAnsi="Arial" w:cs="Arial"/>
          <w:sz w:val="24"/>
          <w:szCs w:val="24"/>
          <w:lang w:val="en-US"/>
        </w:rPr>
        <w:t>Level 6, Causeway Exchange</w:t>
      </w:r>
    </w:p>
    <w:p w:rsidR="009C395A" w:rsidRPr="009C395A" w:rsidRDefault="009C395A" w:rsidP="009C395A">
      <w:pPr>
        <w:jc w:val="both"/>
        <w:rPr>
          <w:rFonts w:ascii="Arial" w:hAnsi="Arial" w:cs="Arial"/>
          <w:sz w:val="24"/>
          <w:szCs w:val="24"/>
          <w:lang w:val="en-US"/>
        </w:rPr>
      </w:pPr>
      <w:r w:rsidRPr="009C395A">
        <w:rPr>
          <w:rFonts w:ascii="Arial" w:hAnsi="Arial" w:cs="Arial"/>
          <w:sz w:val="24"/>
          <w:szCs w:val="24"/>
          <w:lang w:val="en-US"/>
        </w:rPr>
        <w:t>1-7 Bedford Street</w:t>
      </w:r>
    </w:p>
    <w:p w:rsidR="009C395A" w:rsidRPr="009C395A" w:rsidRDefault="009C395A" w:rsidP="009C395A">
      <w:pPr>
        <w:jc w:val="both"/>
        <w:rPr>
          <w:rFonts w:ascii="Arial" w:hAnsi="Arial" w:cs="Arial"/>
          <w:sz w:val="24"/>
          <w:szCs w:val="24"/>
          <w:lang w:val="en-US"/>
        </w:rPr>
      </w:pPr>
      <w:r w:rsidRPr="009C395A">
        <w:rPr>
          <w:rFonts w:ascii="Arial" w:hAnsi="Arial" w:cs="Arial"/>
          <w:sz w:val="24"/>
          <w:szCs w:val="24"/>
          <w:lang w:val="en-US"/>
        </w:rPr>
        <w:t>Belfast</w:t>
      </w:r>
    </w:p>
    <w:p w:rsidR="009C395A" w:rsidRPr="009C395A" w:rsidRDefault="009C395A" w:rsidP="009C395A">
      <w:pPr>
        <w:jc w:val="both"/>
        <w:rPr>
          <w:rFonts w:ascii="Arial" w:hAnsi="Arial" w:cs="Arial"/>
          <w:sz w:val="24"/>
          <w:szCs w:val="24"/>
          <w:lang w:val="en-US"/>
        </w:rPr>
      </w:pPr>
      <w:r w:rsidRPr="009C395A">
        <w:rPr>
          <w:rFonts w:ascii="Arial" w:hAnsi="Arial" w:cs="Arial"/>
          <w:sz w:val="24"/>
          <w:szCs w:val="24"/>
          <w:lang w:val="en-US"/>
        </w:rPr>
        <w:t>BT2 7EG</w:t>
      </w:r>
    </w:p>
    <w:p w:rsidR="00DF53E9" w:rsidRPr="009060DC" w:rsidRDefault="009C395A" w:rsidP="009C395A">
      <w:pPr>
        <w:jc w:val="both"/>
        <w:rPr>
          <w:rFonts w:ascii="Arial" w:hAnsi="Arial" w:cs="Arial"/>
          <w:sz w:val="24"/>
          <w:szCs w:val="24"/>
          <w:lang w:val="en-US"/>
        </w:rPr>
      </w:pPr>
      <w:r w:rsidRPr="009C395A">
        <w:rPr>
          <w:rFonts w:ascii="Arial" w:hAnsi="Arial" w:cs="Arial"/>
          <w:sz w:val="24"/>
          <w:szCs w:val="24"/>
          <w:lang w:val="en-US"/>
        </w:rPr>
        <w:t>neil.mckeown@communities-ni.gov.uk</w:t>
      </w:r>
    </w:p>
    <w:p w:rsidR="009060DC" w:rsidRPr="002C1808" w:rsidRDefault="009060DC" w:rsidP="009060DC">
      <w:pPr>
        <w:rPr>
          <w:rFonts w:ascii="Arial" w:hAnsi="Arial" w:cs="Arial"/>
          <w:sz w:val="24"/>
          <w:szCs w:val="24"/>
        </w:rPr>
      </w:pPr>
    </w:p>
    <w:p w:rsidR="009060DC" w:rsidRPr="002C1808" w:rsidRDefault="009060DC" w:rsidP="009060DC">
      <w:pPr>
        <w:rPr>
          <w:rFonts w:ascii="Arial" w:hAnsi="Arial" w:cs="Arial"/>
          <w:sz w:val="24"/>
          <w:szCs w:val="24"/>
        </w:rPr>
      </w:pPr>
    </w:p>
    <w:p w:rsidR="009060DC" w:rsidRPr="002C1808" w:rsidRDefault="009060DC" w:rsidP="009060DC">
      <w:pPr>
        <w:rPr>
          <w:rFonts w:ascii="Arial" w:hAnsi="Arial" w:cs="Arial"/>
          <w:sz w:val="24"/>
          <w:szCs w:val="24"/>
        </w:rPr>
      </w:pPr>
    </w:p>
    <w:p w:rsidR="009060DC" w:rsidRPr="002C1808" w:rsidRDefault="009060DC" w:rsidP="009060DC">
      <w:pPr>
        <w:rPr>
          <w:rFonts w:ascii="Arial" w:hAnsi="Arial" w:cs="Arial"/>
          <w:sz w:val="24"/>
          <w:szCs w:val="24"/>
        </w:rPr>
      </w:pPr>
    </w:p>
    <w:p w:rsidR="009060DC" w:rsidRPr="00EC4C7F" w:rsidRDefault="009060DC" w:rsidP="009060DC">
      <w:pPr>
        <w:rPr>
          <w:rFonts w:ascii="Arial" w:hAnsi="Arial" w:cs="Arial"/>
          <w:sz w:val="24"/>
          <w:szCs w:val="24"/>
          <w:highlight w:val="yellow"/>
        </w:rPr>
      </w:pPr>
    </w:p>
    <w:p w:rsidR="0043588D" w:rsidRDefault="0043588D" w:rsidP="009060DC">
      <w:pPr>
        <w:pStyle w:val="Heading1"/>
        <w:jc w:val="center"/>
        <w:rPr>
          <w:rFonts w:ascii="Arial" w:hAnsi="Arial" w:cs="Arial"/>
          <w:sz w:val="28"/>
          <w:szCs w:val="28"/>
        </w:rPr>
        <w:sectPr w:rsidR="0043588D" w:rsidSect="00B72987">
          <w:headerReference w:type="default" r:id="rId7"/>
          <w:type w:val="nextColumn"/>
          <w:pgSz w:w="11906" w:h="16838"/>
          <w:pgMar w:top="1440" w:right="1440" w:bottom="1440" w:left="1440" w:header="708" w:footer="708" w:gutter="0"/>
          <w:cols w:space="708"/>
          <w:docGrid w:linePitch="360"/>
        </w:sectPr>
      </w:pPr>
    </w:p>
    <w:p w:rsidR="009060DC" w:rsidRPr="002C1808" w:rsidRDefault="009060DC" w:rsidP="009060DC">
      <w:pPr>
        <w:pStyle w:val="Heading1"/>
        <w:jc w:val="center"/>
        <w:rPr>
          <w:rFonts w:ascii="Arial" w:eastAsia="Arial Unicode MS" w:hAnsi="Arial" w:cs="Arial"/>
          <w:sz w:val="28"/>
          <w:szCs w:val="28"/>
        </w:rPr>
      </w:pPr>
      <w:r w:rsidRPr="002C1808">
        <w:rPr>
          <w:rFonts w:ascii="Arial" w:hAnsi="Arial" w:cs="Arial"/>
          <w:sz w:val="28"/>
          <w:szCs w:val="28"/>
        </w:rPr>
        <w:lastRenderedPageBreak/>
        <w:t>Department for Communities</w:t>
      </w:r>
    </w:p>
    <w:p w:rsidR="009060DC" w:rsidRPr="002C1808" w:rsidRDefault="009060DC" w:rsidP="009060DC">
      <w:pPr>
        <w:jc w:val="center"/>
        <w:rPr>
          <w:rFonts w:ascii="Arial" w:hAnsi="Arial" w:cs="Arial"/>
          <w:b/>
          <w:bCs/>
          <w:color w:val="FF0000"/>
          <w:sz w:val="16"/>
          <w:szCs w:val="16"/>
        </w:rPr>
      </w:pPr>
    </w:p>
    <w:p w:rsidR="009060DC" w:rsidRPr="002C1808" w:rsidRDefault="009060DC" w:rsidP="009060DC">
      <w:pPr>
        <w:jc w:val="center"/>
        <w:rPr>
          <w:rFonts w:ascii="Arial" w:hAnsi="Arial" w:cs="Arial"/>
          <w:b/>
          <w:bCs/>
          <w:color w:val="FF0000"/>
          <w:sz w:val="28"/>
          <w:szCs w:val="28"/>
        </w:rPr>
      </w:pPr>
      <w:r w:rsidRPr="002C1808">
        <w:rPr>
          <w:rFonts w:ascii="Arial" w:hAnsi="Arial" w:cs="Arial"/>
          <w:b/>
          <w:bCs/>
          <w:color w:val="FF0000"/>
          <w:sz w:val="28"/>
          <w:szCs w:val="28"/>
        </w:rPr>
        <w:t>Public Information Leaflet</w:t>
      </w:r>
    </w:p>
    <w:p w:rsidR="009060DC" w:rsidRPr="002C1808" w:rsidRDefault="009060DC" w:rsidP="009060DC">
      <w:pPr>
        <w:jc w:val="center"/>
        <w:rPr>
          <w:rFonts w:ascii="Arial" w:hAnsi="Arial" w:cs="Arial"/>
          <w:b/>
          <w:bCs/>
          <w:sz w:val="28"/>
          <w:szCs w:val="28"/>
        </w:rPr>
      </w:pPr>
      <w:r w:rsidRPr="002C1808">
        <w:rPr>
          <w:rFonts w:ascii="Arial" w:hAnsi="Arial" w:cs="Arial"/>
          <w:b/>
          <w:bCs/>
          <w:sz w:val="28"/>
          <w:szCs w:val="28"/>
        </w:rPr>
        <w:t>on</w:t>
      </w:r>
    </w:p>
    <w:p w:rsidR="009060DC" w:rsidRPr="002C1808" w:rsidRDefault="009060DC" w:rsidP="009060DC">
      <w:pPr>
        <w:jc w:val="center"/>
        <w:rPr>
          <w:rFonts w:ascii="Arial" w:hAnsi="Arial" w:cs="Arial"/>
          <w:b/>
          <w:bCs/>
        </w:rPr>
      </w:pPr>
      <w:r w:rsidRPr="002C1808">
        <w:rPr>
          <w:rFonts w:ascii="Arial" w:hAnsi="Arial" w:cs="Arial"/>
          <w:b/>
          <w:bCs/>
          <w:sz w:val="28"/>
          <w:szCs w:val="28"/>
        </w:rPr>
        <w:t>The Freedom of Information Act 2000</w:t>
      </w:r>
    </w:p>
    <w:p w:rsidR="009060DC" w:rsidRPr="002C1808" w:rsidRDefault="009060DC" w:rsidP="009060DC">
      <w:pPr>
        <w:jc w:val="center"/>
        <w:rPr>
          <w:rFonts w:ascii="Arial" w:hAnsi="Arial" w:cs="Arial"/>
        </w:rPr>
      </w:pPr>
    </w:p>
    <w:p w:rsidR="009060DC" w:rsidRPr="002C1808" w:rsidRDefault="009060DC" w:rsidP="009060DC">
      <w:pPr>
        <w:pStyle w:val="BodyText"/>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2C1808">
        <w:rPr>
          <w:rFonts w:ascii="Arial" w:hAnsi="Arial" w:cs="Arial"/>
          <w:b/>
          <w:bCs/>
          <w:sz w:val="24"/>
          <w:szCs w:val="24"/>
        </w:rPr>
        <w:t>Note: This guide is an overview of some of the main provisions of the Act and should not be regarded as a legal interpretation.</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bCs/>
          <w:sz w:val="24"/>
          <w:szCs w:val="24"/>
        </w:rPr>
        <w:t>1. What does the Freedom of Information Act do?</w:t>
      </w:r>
      <w:r w:rsidRPr="002C1808">
        <w:rPr>
          <w:rFonts w:ascii="Arial" w:hAnsi="Arial" w:cs="Arial"/>
          <w:sz w:val="24"/>
          <w:szCs w:val="24"/>
        </w:rPr>
        <w:t xml:space="preserve">  The Freedom of Information (FOI) Act 2000 gives everyone the right to request information from public authorities.  The FOI Act means that, from 1</w:t>
      </w:r>
      <w:r w:rsidRPr="002C1808">
        <w:rPr>
          <w:rFonts w:ascii="Arial" w:hAnsi="Arial" w:cs="Arial"/>
          <w:sz w:val="24"/>
          <w:szCs w:val="24"/>
          <w:vertAlign w:val="superscript"/>
        </w:rPr>
        <w:t>st</w:t>
      </w:r>
      <w:r w:rsidRPr="002C1808">
        <w:rPr>
          <w:rFonts w:ascii="Arial" w:hAnsi="Arial" w:cs="Arial"/>
          <w:sz w:val="24"/>
          <w:szCs w:val="24"/>
        </w:rPr>
        <w:t xml:space="preserve"> January 2005, you will be able to get information to help you to understand better how this Department works, how we spend public money, and how and why we make our decisions.</w:t>
      </w:r>
    </w:p>
    <w:p w:rsidR="009060DC" w:rsidRPr="002C1808" w:rsidRDefault="009060DC" w:rsidP="009060DC">
      <w:pPr>
        <w:pStyle w:val="BodyText"/>
        <w:rPr>
          <w:rFonts w:ascii="Arial" w:hAnsi="Arial" w:cs="Arial"/>
          <w:sz w:val="24"/>
          <w:szCs w:val="24"/>
        </w:rPr>
      </w:pPr>
    </w:p>
    <w:p w:rsidR="009060DC" w:rsidRPr="00900D67" w:rsidRDefault="009060DC" w:rsidP="009060DC">
      <w:pPr>
        <w:pStyle w:val="BodyText"/>
        <w:rPr>
          <w:rFonts w:ascii="Arial" w:hAnsi="Arial" w:cs="Arial"/>
          <w:sz w:val="24"/>
          <w:szCs w:val="24"/>
        </w:rPr>
      </w:pPr>
      <w:r w:rsidRPr="00900D67">
        <w:rPr>
          <w:rFonts w:ascii="Arial" w:hAnsi="Arial" w:cs="Arial"/>
          <w:b/>
          <w:bCs/>
          <w:sz w:val="24"/>
          <w:szCs w:val="24"/>
        </w:rPr>
        <w:t xml:space="preserve">2. You can also get information </w:t>
      </w:r>
      <w:r w:rsidRPr="00900D67">
        <w:rPr>
          <w:rFonts w:ascii="Arial" w:hAnsi="Arial" w:cs="Arial"/>
          <w:sz w:val="24"/>
          <w:szCs w:val="24"/>
        </w:rPr>
        <w:t>under:</w:t>
      </w:r>
    </w:p>
    <w:p w:rsidR="009060DC" w:rsidRPr="00900D67" w:rsidRDefault="009060DC" w:rsidP="009060DC">
      <w:pPr>
        <w:pStyle w:val="BodyText"/>
        <w:rPr>
          <w:rFonts w:ascii="Arial" w:hAnsi="Arial" w:cs="Arial"/>
          <w:sz w:val="24"/>
          <w:szCs w:val="24"/>
        </w:rPr>
      </w:pPr>
    </w:p>
    <w:p w:rsidR="009060DC" w:rsidRPr="00900D67" w:rsidRDefault="009060DC" w:rsidP="009060DC">
      <w:pPr>
        <w:pStyle w:val="BodyText"/>
        <w:tabs>
          <w:tab w:val="num" w:pos="643"/>
        </w:tabs>
        <w:ind w:left="643" w:hanging="13"/>
        <w:rPr>
          <w:rFonts w:ascii="Arial" w:hAnsi="Arial" w:cs="Arial"/>
          <w:sz w:val="24"/>
          <w:szCs w:val="24"/>
        </w:rPr>
      </w:pPr>
      <w:r w:rsidRPr="00900D67">
        <w:rPr>
          <w:rFonts w:ascii="Arial" w:hAnsi="Arial" w:cs="Arial"/>
          <w:sz w:val="24"/>
          <w:szCs w:val="24"/>
        </w:rPr>
        <w:t>Data Protection legislation</w:t>
      </w:r>
      <w:r w:rsidRPr="00900D67">
        <w:rPr>
          <w:rStyle w:val="FootnoteReference"/>
          <w:rFonts w:ascii="Arial" w:hAnsi="Arial" w:cs="Arial"/>
          <w:sz w:val="24"/>
          <w:szCs w:val="24"/>
        </w:rPr>
        <w:footnoteReference w:id="1"/>
      </w:r>
      <w:r w:rsidRPr="00900D67">
        <w:rPr>
          <w:rFonts w:ascii="Arial" w:hAnsi="Arial" w:cs="Arial"/>
          <w:szCs w:val="28"/>
        </w:rPr>
        <w:t xml:space="preserve"> </w:t>
      </w:r>
      <w:r w:rsidRPr="00900D67">
        <w:rPr>
          <w:rFonts w:ascii="Arial" w:hAnsi="Arial" w:cs="Arial"/>
          <w:sz w:val="24"/>
          <w:szCs w:val="24"/>
        </w:rPr>
        <w:t xml:space="preserve">which, amongst other things, gives individuals access to their own personal information. </w:t>
      </w:r>
    </w:p>
    <w:p w:rsidR="009060DC" w:rsidRPr="00900D67" w:rsidRDefault="009060DC" w:rsidP="009060DC">
      <w:pPr>
        <w:pStyle w:val="BodyText"/>
        <w:ind w:left="360" w:hanging="13"/>
        <w:rPr>
          <w:rFonts w:ascii="Arial" w:hAnsi="Arial" w:cs="Arial"/>
          <w:sz w:val="24"/>
          <w:szCs w:val="24"/>
        </w:rPr>
      </w:pPr>
    </w:p>
    <w:p w:rsidR="009060DC" w:rsidRPr="002C1808" w:rsidRDefault="009060DC" w:rsidP="009060DC">
      <w:pPr>
        <w:pStyle w:val="BodyText"/>
        <w:tabs>
          <w:tab w:val="num" w:pos="643"/>
        </w:tabs>
        <w:ind w:left="643" w:hanging="13"/>
        <w:rPr>
          <w:rFonts w:ascii="Arial" w:hAnsi="Arial" w:cs="Arial"/>
          <w:sz w:val="24"/>
          <w:szCs w:val="24"/>
        </w:rPr>
      </w:pPr>
      <w:r w:rsidRPr="00A8097C">
        <w:rPr>
          <w:rFonts w:ascii="Arial" w:hAnsi="Arial" w:cs="Arial"/>
          <w:sz w:val="24"/>
          <w:szCs w:val="24"/>
        </w:rPr>
        <w:t>The Environmental Information Regulations 2004</w:t>
      </w:r>
      <w:r w:rsidRPr="00352652">
        <w:rPr>
          <w:rFonts w:ascii="Arial" w:hAnsi="Arial" w:cs="Arial"/>
          <w:sz w:val="24"/>
          <w:szCs w:val="24"/>
        </w:rPr>
        <w:t xml:space="preserve"> (EIRs) which gives people access to environmental information. EIRs apply to “environmental information” held by organisations that perform functions of a public nature.</w:t>
      </w:r>
    </w:p>
    <w:p w:rsidR="009060DC" w:rsidRPr="002C1808" w:rsidRDefault="009060DC" w:rsidP="009060DC">
      <w:pPr>
        <w:pStyle w:val="BodyText"/>
        <w:rPr>
          <w:rFonts w:ascii="Arial" w:hAnsi="Arial" w:cs="Arial"/>
          <w:sz w:val="24"/>
          <w:szCs w:val="24"/>
        </w:rPr>
      </w:pPr>
    </w:p>
    <w:p w:rsidR="009060DC" w:rsidRPr="002C1808" w:rsidRDefault="009060DC" w:rsidP="009060DC">
      <w:pPr>
        <w:rPr>
          <w:rFonts w:ascii="Arial" w:hAnsi="Arial" w:cs="Arial"/>
          <w:sz w:val="24"/>
          <w:szCs w:val="24"/>
        </w:rPr>
      </w:pPr>
      <w:r w:rsidRPr="002C1808">
        <w:rPr>
          <w:rFonts w:ascii="Arial" w:hAnsi="Arial" w:cs="Arial"/>
          <w:b/>
          <w:bCs/>
          <w:sz w:val="24"/>
          <w:szCs w:val="24"/>
        </w:rPr>
        <w:t>3. How do I get information about the Department for Communities under the FOI Act?</w:t>
      </w:r>
      <w:r w:rsidRPr="002C1808">
        <w:rPr>
          <w:rFonts w:ascii="Arial" w:hAnsi="Arial" w:cs="Arial"/>
          <w:sz w:val="24"/>
          <w:szCs w:val="24"/>
        </w:rPr>
        <w:t xml:space="preserve">  If you have access to the Internet you can get information on the Departmental website </w:t>
      </w:r>
      <w:hyperlink r:id="rId8" w:history="1">
        <w:r w:rsidRPr="002C1808">
          <w:rPr>
            <w:rStyle w:val="Hyperlink"/>
            <w:rFonts w:ascii="Arial" w:hAnsi="Arial" w:cs="Arial"/>
            <w:sz w:val="24"/>
            <w:szCs w:val="24"/>
          </w:rPr>
          <w:t>www.communities-ni.gov.uk</w:t>
        </w:r>
      </w:hyperlink>
      <w:r w:rsidRPr="002C1808">
        <w:rPr>
          <w:rFonts w:ascii="Arial" w:hAnsi="Arial" w:cs="Arial"/>
          <w:sz w:val="24"/>
          <w:szCs w:val="24"/>
        </w:rPr>
        <w:t xml:space="preserve">  or visit </w:t>
      </w:r>
      <w:hyperlink r:id="rId9" w:history="1">
        <w:r w:rsidRPr="002C1808">
          <w:rPr>
            <w:rStyle w:val="Hyperlink"/>
            <w:rFonts w:ascii="Arial" w:hAnsi="Arial" w:cs="Arial"/>
            <w:sz w:val="24"/>
            <w:szCs w:val="24"/>
          </w:rPr>
          <w:t>www.nidirect.gov.uk</w:t>
        </w:r>
      </w:hyperlink>
      <w:r w:rsidRPr="002C1808">
        <w:rPr>
          <w:rFonts w:ascii="Arial" w:hAnsi="Arial" w:cs="Arial"/>
          <w:sz w:val="24"/>
          <w:szCs w:val="24"/>
        </w:rPr>
        <w:t xml:space="preserve"> for further information on accessing the websites of all Northern Ireland Government Departments. Alternatively you can write to us at: Information Management Branch, Department for Communities, </w:t>
      </w:r>
      <w:r w:rsidR="000E546B">
        <w:rPr>
          <w:rFonts w:ascii="Arial" w:hAnsi="Arial" w:cs="Arial"/>
          <w:sz w:val="24"/>
          <w:szCs w:val="24"/>
        </w:rPr>
        <w:t xml:space="preserve">Level 5, </w:t>
      </w:r>
      <w:r w:rsidR="00C75838">
        <w:rPr>
          <w:rFonts w:ascii="Arial" w:hAnsi="Arial" w:cs="Arial"/>
          <w:sz w:val="24"/>
          <w:szCs w:val="24"/>
        </w:rPr>
        <w:t>Nine</w:t>
      </w:r>
      <w:r w:rsidR="000E546B">
        <w:rPr>
          <w:rFonts w:ascii="Arial" w:hAnsi="Arial" w:cs="Arial"/>
          <w:sz w:val="24"/>
          <w:szCs w:val="24"/>
        </w:rPr>
        <w:t xml:space="preserve"> Lanyon Place</w:t>
      </w:r>
      <w:r w:rsidR="00D00139">
        <w:rPr>
          <w:rFonts w:ascii="Arial" w:hAnsi="Arial" w:cs="Arial"/>
          <w:sz w:val="24"/>
          <w:szCs w:val="24"/>
        </w:rPr>
        <w:t>,</w:t>
      </w:r>
      <w:r w:rsidR="000E546B">
        <w:rPr>
          <w:rFonts w:ascii="Arial" w:hAnsi="Arial" w:cs="Arial"/>
          <w:sz w:val="24"/>
          <w:szCs w:val="24"/>
        </w:rPr>
        <w:t xml:space="preserve"> BELFAST, BT1 3LP </w:t>
      </w:r>
      <w:r w:rsidRPr="002C1808">
        <w:rPr>
          <w:rFonts w:ascii="Arial" w:hAnsi="Arial" w:cs="Arial"/>
          <w:sz w:val="24"/>
          <w:szCs w:val="24"/>
        </w:rPr>
        <w:t xml:space="preserve">or by email to </w:t>
      </w:r>
      <w:hyperlink r:id="rId10" w:history="1">
        <w:r w:rsidRPr="002C1808">
          <w:rPr>
            <w:rStyle w:val="Hyperlink"/>
            <w:rFonts w:ascii="Arial" w:hAnsi="Arial" w:cs="Arial"/>
            <w:sz w:val="24"/>
            <w:szCs w:val="24"/>
          </w:rPr>
          <w:t>foi@communities-ni.gov.uk</w:t>
        </w:r>
      </w:hyperlink>
      <w:r w:rsidRPr="002C1808">
        <w:rPr>
          <w:rFonts w:ascii="Arial" w:hAnsi="Arial" w:cs="Arial"/>
          <w:sz w:val="24"/>
          <w:szCs w:val="24"/>
        </w:rPr>
        <w:t>.</w:t>
      </w:r>
    </w:p>
    <w:p w:rsidR="009060DC" w:rsidRPr="002C1808" w:rsidRDefault="009060DC" w:rsidP="009060DC">
      <w:pPr>
        <w:pStyle w:val="BodyText"/>
        <w:ind w:left="360"/>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bCs/>
          <w:sz w:val="24"/>
          <w:szCs w:val="24"/>
        </w:rPr>
        <w:t>4. How long does it take to get information?</w:t>
      </w:r>
      <w:r w:rsidRPr="002C1808">
        <w:rPr>
          <w:rFonts w:ascii="Arial" w:hAnsi="Arial" w:cs="Arial"/>
          <w:sz w:val="24"/>
          <w:szCs w:val="24"/>
        </w:rPr>
        <w:t xml:space="preserve">  Once a written request for information is received, we have 20 working days to respond – although that time can be extended where a “qualified” exemption applies and we need to consider the public interest.</w:t>
      </w:r>
    </w:p>
    <w:p w:rsidR="009060DC" w:rsidRPr="002C1808" w:rsidRDefault="009060DC" w:rsidP="009060DC">
      <w:pPr>
        <w:pStyle w:val="BodyText"/>
        <w:ind w:left="60"/>
        <w:jc w:val="right"/>
        <w:rPr>
          <w:rFonts w:ascii="Arial" w:hAnsi="Arial" w:cs="Arial"/>
          <w:sz w:val="24"/>
          <w:szCs w:val="24"/>
        </w:rPr>
      </w:pPr>
    </w:p>
    <w:p w:rsidR="009060DC" w:rsidRPr="002C1808" w:rsidRDefault="009060DC" w:rsidP="009060DC">
      <w:pPr>
        <w:pStyle w:val="BodyText"/>
        <w:ind w:left="60"/>
        <w:rPr>
          <w:rFonts w:ascii="Arial" w:hAnsi="Arial" w:cs="Arial"/>
          <w:sz w:val="24"/>
          <w:szCs w:val="24"/>
        </w:rPr>
      </w:pPr>
      <w:r w:rsidRPr="002C1808">
        <w:rPr>
          <w:rFonts w:ascii="Arial" w:hAnsi="Arial" w:cs="Arial"/>
          <w:sz w:val="24"/>
          <w:szCs w:val="24"/>
        </w:rPr>
        <w:t>Sometimes we might need to contact you in order to clarify exactly what information you are interested in. It will help us to process your request more quickly if you can be as specific as possible about what information it is you want. Please make sure that you give provide us with your name and address and a contact telephone number.</w:t>
      </w:r>
    </w:p>
    <w:p w:rsidR="009060DC" w:rsidRPr="002C1808" w:rsidRDefault="009060DC" w:rsidP="009060DC">
      <w:pPr>
        <w:pStyle w:val="BodyText"/>
        <w:ind w:left="60"/>
        <w:rPr>
          <w:rFonts w:ascii="Arial" w:hAnsi="Arial" w:cs="Arial"/>
          <w:sz w:val="24"/>
          <w:szCs w:val="24"/>
        </w:rPr>
      </w:pPr>
    </w:p>
    <w:p w:rsidR="009060DC" w:rsidRPr="002C1808" w:rsidRDefault="009060DC" w:rsidP="009060DC">
      <w:pPr>
        <w:pStyle w:val="BodyText"/>
        <w:ind w:left="60"/>
        <w:rPr>
          <w:rFonts w:ascii="Arial" w:hAnsi="Arial" w:cs="Arial"/>
          <w:sz w:val="24"/>
          <w:szCs w:val="24"/>
        </w:rPr>
      </w:pPr>
    </w:p>
    <w:p w:rsidR="009060DC" w:rsidRPr="002C1808" w:rsidRDefault="009060DC" w:rsidP="009060DC">
      <w:pPr>
        <w:pStyle w:val="BodyText"/>
        <w:jc w:val="right"/>
        <w:rPr>
          <w:rFonts w:ascii="Arial" w:hAnsi="Arial" w:cs="Arial"/>
          <w:color w:val="000080"/>
          <w:sz w:val="24"/>
          <w:szCs w:val="24"/>
          <w:lang w:val="en-US"/>
        </w:rPr>
      </w:pPr>
    </w:p>
    <w:p w:rsidR="009060DC" w:rsidRPr="002C1808" w:rsidRDefault="009060DC" w:rsidP="009060DC">
      <w:pPr>
        <w:pStyle w:val="BodyText"/>
        <w:jc w:val="right"/>
        <w:rPr>
          <w:rFonts w:ascii="Arial" w:hAnsi="Arial" w:cs="Arial"/>
          <w:color w:val="000080"/>
          <w:sz w:val="24"/>
          <w:szCs w:val="24"/>
          <w:lang w:val="en-US"/>
        </w:rPr>
      </w:pPr>
    </w:p>
    <w:p w:rsidR="009060DC" w:rsidRPr="002C1808" w:rsidRDefault="009060DC" w:rsidP="009060DC">
      <w:pPr>
        <w:pStyle w:val="BodyText"/>
        <w:rPr>
          <w:rFonts w:ascii="Arial" w:hAnsi="Arial" w:cs="Arial"/>
          <w:i/>
          <w:color w:val="FF0000"/>
          <w:sz w:val="24"/>
          <w:szCs w:val="24"/>
        </w:rPr>
      </w:pPr>
      <w:r w:rsidRPr="002C1808">
        <w:rPr>
          <w:rFonts w:ascii="Arial" w:hAnsi="Arial" w:cs="Arial"/>
          <w:b/>
          <w:bCs/>
          <w:sz w:val="24"/>
          <w:szCs w:val="24"/>
        </w:rPr>
        <w:t>5. Is there a cost for getting information?</w:t>
      </w:r>
      <w:r w:rsidRPr="002C1808">
        <w:rPr>
          <w:rFonts w:ascii="Arial" w:hAnsi="Arial" w:cs="Arial"/>
          <w:sz w:val="24"/>
          <w:szCs w:val="24"/>
        </w:rPr>
        <w:t xml:space="preserve"> This depends on a number of factors including the volume of material requested.  Responses to enquiries that cost the department less than £600 to process will be provided free of charge, although there may be a small charge for disbursements i.e. costs of </w:t>
      </w:r>
      <w:r w:rsidRPr="002C1808">
        <w:rPr>
          <w:rFonts w:ascii="Arial" w:hAnsi="Arial" w:cs="Arial"/>
          <w:bCs/>
          <w:sz w:val="24"/>
          <w:szCs w:val="24"/>
        </w:rPr>
        <w:t xml:space="preserve">photocopying, printing, postage etc. </w:t>
      </w:r>
      <w:r w:rsidRPr="002C1808">
        <w:rPr>
          <w:rFonts w:ascii="Arial" w:hAnsi="Arial" w:cs="Arial"/>
          <w:sz w:val="24"/>
          <w:szCs w:val="24"/>
        </w:rPr>
        <w:t>The department has the right to refuse to respond to a request that is estimated to cost more than £600 to process unless the request is for information covered by EIRs, in which case the Department has to process the request if you are prepared to pay the costs. If the cost is greater than £600 and you agree to pay these costs the department will normally provide you with the information once the fee has been paid. If an FOI request is estimated to cost more than the £600 limit, the Department can turn the request down, answer the request and charge the fee, or answer the request and waive the fee. A decision on charging or waiving a fee is decided on a case-by-case basis.</w:t>
      </w:r>
      <w:r w:rsidRPr="002C1808">
        <w:rPr>
          <w:rFonts w:ascii="Arial" w:hAnsi="Arial" w:cs="Arial"/>
          <w:i/>
          <w:color w:val="FF0000"/>
          <w:sz w:val="24"/>
          <w:szCs w:val="24"/>
        </w:rPr>
        <w:t xml:space="preserve"> </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bCs/>
          <w:sz w:val="24"/>
          <w:szCs w:val="24"/>
        </w:rPr>
        <w:t>6. What happens if the information I want is not available?</w:t>
      </w:r>
      <w:r w:rsidRPr="002C1808">
        <w:rPr>
          <w:rFonts w:ascii="Arial" w:hAnsi="Arial" w:cs="Arial"/>
          <w:sz w:val="24"/>
          <w:szCs w:val="24"/>
        </w:rPr>
        <w:t xml:space="preserve">  The FOI Act does not require us to </w:t>
      </w:r>
      <w:r>
        <w:rPr>
          <w:rFonts w:ascii="Arial" w:hAnsi="Arial" w:cs="Arial"/>
          <w:sz w:val="24"/>
          <w:szCs w:val="24"/>
        </w:rPr>
        <w:t xml:space="preserve">create or </w:t>
      </w:r>
      <w:r w:rsidRPr="002C1808">
        <w:rPr>
          <w:rFonts w:ascii="Arial" w:hAnsi="Arial" w:cs="Arial"/>
          <w:sz w:val="24"/>
          <w:szCs w:val="24"/>
        </w:rPr>
        <w:t xml:space="preserve">gather information that is not already </w:t>
      </w:r>
      <w:r>
        <w:rPr>
          <w:rFonts w:ascii="Arial" w:hAnsi="Arial" w:cs="Arial"/>
          <w:sz w:val="24"/>
          <w:szCs w:val="24"/>
        </w:rPr>
        <w:t>held</w:t>
      </w:r>
      <w:r w:rsidRPr="002C1808">
        <w:rPr>
          <w:rFonts w:ascii="Arial" w:hAnsi="Arial" w:cs="Arial"/>
          <w:sz w:val="24"/>
          <w:szCs w:val="24"/>
        </w:rPr>
        <w:t>.  But we are required to assist you with your request.  We will contact you and tell you what information we do hold that might help to answer your query or suggest another public authority who may hold the information you are looking for.</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bCs/>
          <w:sz w:val="24"/>
          <w:szCs w:val="24"/>
        </w:rPr>
        <w:t>7. Can I have any information at all?</w:t>
      </w:r>
      <w:r w:rsidRPr="002C1808">
        <w:rPr>
          <w:rFonts w:ascii="Arial" w:hAnsi="Arial" w:cs="Arial"/>
          <w:sz w:val="24"/>
          <w:szCs w:val="24"/>
        </w:rPr>
        <w:t xml:space="preserve"> The FOI Act allows you access to almost all information that a public body holds.  But there are some things that cannot be given to the public.  For example, information about national security, law enforcement or personal information about others – though you can obtain your own personal information through the </w:t>
      </w:r>
      <w:r>
        <w:rPr>
          <w:rFonts w:ascii="Arial" w:hAnsi="Arial" w:cs="Arial"/>
          <w:sz w:val="24"/>
          <w:szCs w:val="24"/>
        </w:rPr>
        <w:t>Data Protection legislation</w:t>
      </w:r>
      <w:r>
        <w:rPr>
          <w:rStyle w:val="FootnoteReference"/>
          <w:rFonts w:ascii="Arial" w:hAnsi="Arial" w:cs="Arial"/>
          <w:sz w:val="24"/>
          <w:szCs w:val="24"/>
        </w:rPr>
        <w:footnoteReference w:id="2"/>
      </w:r>
      <w:r>
        <w:rPr>
          <w:rFonts w:ascii="Arial" w:hAnsi="Arial" w:cs="Arial"/>
          <w:szCs w:val="28"/>
        </w:rPr>
        <w:t xml:space="preserve"> </w:t>
      </w:r>
      <w:r w:rsidRPr="002C1808">
        <w:rPr>
          <w:rFonts w:ascii="Arial" w:hAnsi="Arial" w:cs="Arial"/>
          <w:sz w:val="24"/>
          <w:szCs w:val="24"/>
        </w:rPr>
        <w:t>(see above).  Ask about the Data Protection Act if you are seeking your own personal information.</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bCs/>
          <w:sz w:val="24"/>
          <w:szCs w:val="24"/>
        </w:rPr>
        <w:t>8. What if I am refused information?</w:t>
      </w:r>
      <w:r w:rsidRPr="002C1808">
        <w:rPr>
          <w:rFonts w:ascii="Arial" w:hAnsi="Arial" w:cs="Arial"/>
          <w:sz w:val="24"/>
          <w:szCs w:val="24"/>
        </w:rPr>
        <w:t xml:space="preserve">  We will tell you if information is being withheld and why. We will also tell you who you should contact to request an internal review if you are not happy with our decision. A request for review must be received within 2 calendar months of the date of the decision notice. If you are still not happy after the internal review you can request a review by the Information Commissioner (see details below).  Please contact us first if you are not happy with our response and tell us why you believe that we are wrongly withholding information from you.</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sz w:val="24"/>
          <w:szCs w:val="24"/>
        </w:rPr>
        <w:t>9. What can I do with the information provided?</w:t>
      </w:r>
      <w:r w:rsidRPr="002C1808">
        <w:rPr>
          <w:rFonts w:ascii="Arial" w:hAnsi="Arial" w:cs="Arial"/>
          <w:sz w:val="24"/>
          <w:szCs w:val="24"/>
        </w:rPr>
        <w:t xml:space="preserve"> Any information supplied to you continues to be protected by copyright. You are free to use it for your own purposes, including for private study and non-commercial research, and for any other purpose authorised by an exception in current copyright law. Documents (except photographs) can be also used in the UK without requiring permission for the purposes of news reporting. Any other re-use, for example commercial publication, would require the permission of the copyright holder. </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sz w:val="24"/>
          <w:szCs w:val="24"/>
        </w:rPr>
        <w:t>Most documents produced by the Department for Communities will be protected by Crown Copyright. Most Crown copyright information can be re-used under the Open Government Licence (</w:t>
      </w:r>
      <w:hyperlink r:id="rId11" w:tooltip="blocked::http://www.nationalarchives.gov.uk/doc/open-government-licence/" w:history="1">
        <w:r w:rsidRPr="002C1808">
          <w:rPr>
            <w:rStyle w:val="Hyperlink"/>
            <w:rFonts w:ascii="Arial" w:hAnsi="Arial" w:cs="Arial"/>
            <w:sz w:val="24"/>
            <w:szCs w:val="24"/>
          </w:rPr>
          <w:t>http://www.nationalarchives.gov.uk/doc/open-government-licence/</w:t>
        </w:r>
      </w:hyperlink>
      <w:r w:rsidRPr="002C1808">
        <w:rPr>
          <w:rFonts w:ascii="Arial" w:hAnsi="Arial" w:cs="Arial"/>
          <w:sz w:val="24"/>
          <w:szCs w:val="24"/>
        </w:rPr>
        <w:t>). For information about the OGL and about re-using Crown Copyright information please see The National Archives website -</w:t>
      </w:r>
      <w:hyperlink r:id="rId12" w:tooltip="blocked::http://www.nationalarchives.gov.uk/information-management/uk-gov-licensing-framework.htm" w:history="1">
        <w:r w:rsidRPr="002C1808">
          <w:rPr>
            <w:rStyle w:val="Hyperlink"/>
            <w:rFonts w:ascii="Arial" w:hAnsi="Arial" w:cs="Arial"/>
            <w:sz w:val="24"/>
            <w:szCs w:val="24"/>
          </w:rPr>
          <w:t>http://www.nationalarchives.gov.uk/information-management/uk-gov-licensing-framework.htm</w:t>
        </w:r>
      </w:hyperlink>
      <w:r w:rsidRPr="002C1808">
        <w:rPr>
          <w:rFonts w:ascii="Arial" w:hAnsi="Arial" w:cs="Arial"/>
          <w:sz w:val="24"/>
          <w:szCs w:val="24"/>
        </w:rPr>
        <w:t xml:space="preserve"> . </w:t>
      </w:r>
    </w:p>
    <w:p w:rsidR="009060DC" w:rsidRPr="002C1808" w:rsidRDefault="009060DC" w:rsidP="009060DC">
      <w:pPr>
        <w:pStyle w:val="BodyText"/>
        <w:rPr>
          <w:rFonts w:ascii="Arial" w:hAnsi="Arial" w:cs="Arial"/>
          <w:sz w:val="24"/>
          <w:szCs w:val="24"/>
        </w:rPr>
      </w:pPr>
      <w:r w:rsidRPr="002C1808">
        <w:rPr>
          <w:rFonts w:ascii="Arial" w:hAnsi="Arial" w:cs="Arial"/>
          <w:sz w:val="24"/>
          <w:szCs w:val="24"/>
        </w:rPr>
        <w:t xml:space="preserve">Copyright in other documents may rest with a third party. For information about obtaining permission from a third party see the Intellectual Property Office’s website at </w:t>
      </w:r>
      <w:hyperlink r:id="rId13" w:tooltip="blocked::http://www.ipo.gov.uk/" w:history="1">
        <w:r w:rsidRPr="002C1808">
          <w:rPr>
            <w:rStyle w:val="Hyperlink"/>
            <w:rFonts w:ascii="Arial" w:hAnsi="Arial" w:cs="Arial"/>
            <w:sz w:val="24"/>
            <w:szCs w:val="24"/>
          </w:rPr>
          <w:t>www.ipo.gov.uk</w:t>
        </w:r>
      </w:hyperlink>
      <w:r w:rsidRPr="002C1808">
        <w:rPr>
          <w:rFonts w:ascii="Arial" w:hAnsi="Arial" w:cs="Arial"/>
          <w:sz w:val="24"/>
          <w:szCs w:val="24"/>
        </w:rPr>
        <w:t>.</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rPr>
          <w:rFonts w:ascii="Arial" w:hAnsi="Arial" w:cs="Arial"/>
          <w:sz w:val="24"/>
          <w:szCs w:val="24"/>
        </w:rPr>
      </w:pPr>
      <w:r w:rsidRPr="002C1808">
        <w:rPr>
          <w:rFonts w:ascii="Arial" w:hAnsi="Arial" w:cs="Arial"/>
          <w:b/>
          <w:bCs/>
          <w:sz w:val="24"/>
          <w:szCs w:val="24"/>
        </w:rPr>
        <w:t>10. Where can I get more information about the FOI Act?</w:t>
      </w:r>
      <w:r w:rsidRPr="002C1808">
        <w:rPr>
          <w:rFonts w:ascii="Arial" w:hAnsi="Arial" w:cs="Arial"/>
          <w:sz w:val="24"/>
          <w:szCs w:val="24"/>
        </w:rPr>
        <w:t xml:space="preserve">  You can get more information about FOI from the Office of the Information Commissioner.  The Commissioner’s details are:</w:t>
      </w:r>
    </w:p>
    <w:p w:rsidR="009060DC" w:rsidRPr="002C1808" w:rsidRDefault="009060DC" w:rsidP="009060DC">
      <w:pPr>
        <w:pStyle w:val="BodyText"/>
        <w:rPr>
          <w:rFonts w:ascii="Arial" w:hAnsi="Arial" w:cs="Arial"/>
          <w:sz w:val="24"/>
          <w:szCs w:val="24"/>
        </w:rPr>
      </w:pPr>
    </w:p>
    <w:p w:rsidR="009060DC" w:rsidRPr="002C1808" w:rsidRDefault="009060DC" w:rsidP="009060DC">
      <w:pPr>
        <w:pStyle w:val="BodyText"/>
        <w:tabs>
          <w:tab w:val="left" w:pos="1440"/>
        </w:tabs>
        <w:rPr>
          <w:rFonts w:ascii="Arial" w:hAnsi="Arial" w:cs="Arial"/>
          <w:sz w:val="24"/>
          <w:szCs w:val="24"/>
        </w:rPr>
      </w:pPr>
      <w:r w:rsidRPr="002C1808">
        <w:rPr>
          <w:rFonts w:ascii="Arial" w:hAnsi="Arial" w:cs="Arial"/>
          <w:sz w:val="24"/>
          <w:szCs w:val="24"/>
        </w:rPr>
        <w:t xml:space="preserve">Website: </w:t>
      </w:r>
      <w:r w:rsidRPr="002C1808">
        <w:rPr>
          <w:rFonts w:ascii="Arial" w:hAnsi="Arial" w:cs="Arial"/>
          <w:sz w:val="24"/>
          <w:szCs w:val="24"/>
        </w:rPr>
        <w:tab/>
      </w:r>
      <w:hyperlink r:id="rId14" w:history="1">
        <w:r w:rsidRPr="002C1808">
          <w:rPr>
            <w:rStyle w:val="Hyperlink"/>
            <w:rFonts w:ascii="Arial" w:hAnsi="Arial" w:cs="Arial"/>
            <w:sz w:val="24"/>
            <w:szCs w:val="24"/>
          </w:rPr>
          <w:t>https://ico.org.uk/</w:t>
        </w:r>
      </w:hyperlink>
    </w:p>
    <w:p w:rsidR="009060DC" w:rsidRPr="002C1808" w:rsidRDefault="009060DC" w:rsidP="009060DC">
      <w:pPr>
        <w:pStyle w:val="BodyText"/>
        <w:tabs>
          <w:tab w:val="left" w:pos="1440"/>
        </w:tabs>
        <w:rPr>
          <w:rFonts w:ascii="Arial" w:hAnsi="Arial" w:cs="Arial"/>
          <w:sz w:val="24"/>
          <w:szCs w:val="24"/>
        </w:rPr>
      </w:pPr>
      <w:r w:rsidRPr="002C1808">
        <w:rPr>
          <w:rFonts w:ascii="Arial" w:hAnsi="Arial" w:cs="Arial"/>
          <w:sz w:val="24"/>
          <w:szCs w:val="24"/>
        </w:rPr>
        <w:t xml:space="preserve">Helpline: </w:t>
      </w:r>
      <w:r w:rsidRPr="002C1808">
        <w:rPr>
          <w:rFonts w:ascii="Arial" w:hAnsi="Arial" w:cs="Arial"/>
          <w:sz w:val="24"/>
          <w:szCs w:val="24"/>
        </w:rPr>
        <w:tab/>
        <w:t>0303 123 1113</w:t>
      </w:r>
    </w:p>
    <w:p w:rsidR="009060DC" w:rsidRPr="002C1808" w:rsidRDefault="009060DC" w:rsidP="009060DC">
      <w:pPr>
        <w:pStyle w:val="BodyText"/>
        <w:tabs>
          <w:tab w:val="left" w:pos="1440"/>
        </w:tabs>
        <w:rPr>
          <w:rFonts w:ascii="Arial" w:hAnsi="Arial" w:cs="Arial"/>
          <w:sz w:val="24"/>
          <w:szCs w:val="24"/>
        </w:rPr>
      </w:pPr>
      <w:r w:rsidRPr="002C1808">
        <w:rPr>
          <w:rFonts w:ascii="Arial" w:hAnsi="Arial" w:cs="Arial"/>
          <w:sz w:val="24"/>
          <w:szCs w:val="24"/>
        </w:rPr>
        <w:t xml:space="preserve">Email: </w:t>
      </w:r>
      <w:r w:rsidRPr="002C1808">
        <w:rPr>
          <w:rFonts w:ascii="Arial" w:hAnsi="Arial" w:cs="Arial"/>
          <w:sz w:val="24"/>
          <w:szCs w:val="24"/>
        </w:rPr>
        <w:tab/>
      </w:r>
      <w:hyperlink r:id="rId15" w:history="1">
        <w:r w:rsidRPr="002C1808">
          <w:rPr>
            <w:rStyle w:val="Hyperlink"/>
            <w:rFonts w:ascii="Arial" w:hAnsi="Arial" w:cs="Arial"/>
            <w:sz w:val="24"/>
            <w:szCs w:val="24"/>
          </w:rPr>
          <w:t>ni@ico.org.uk</w:t>
        </w:r>
      </w:hyperlink>
    </w:p>
    <w:p w:rsidR="009060DC" w:rsidRPr="002C1808" w:rsidRDefault="009060DC" w:rsidP="009060DC">
      <w:pPr>
        <w:pStyle w:val="Title"/>
        <w:jc w:val="left"/>
        <w:rPr>
          <w:rFonts w:ascii="Arial" w:hAnsi="Arial" w:cs="Arial"/>
          <w:sz w:val="24"/>
          <w:szCs w:val="24"/>
          <w:u w:val="none"/>
        </w:rPr>
      </w:pPr>
      <w:r w:rsidRPr="002C1808">
        <w:rPr>
          <w:rFonts w:ascii="Arial" w:hAnsi="Arial" w:cs="Arial"/>
          <w:sz w:val="24"/>
          <w:szCs w:val="24"/>
          <w:u w:val="none"/>
        </w:rPr>
        <w:t xml:space="preserve">Post: </w:t>
      </w:r>
      <w:r w:rsidRPr="002C1808">
        <w:rPr>
          <w:rFonts w:ascii="Arial" w:hAnsi="Arial" w:cs="Arial"/>
          <w:sz w:val="24"/>
          <w:szCs w:val="24"/>
          <w:u w:val="none"/>
        </w:rPr>
        <w:tab/>
      </w:r>
      <w:r w:rsidRPr="002C1808">
        <w:rPr>
          <w:rFonts w:ascii="Arial" w:hAnsi="Arial" w:cs="Arial"/>
          <w:sz w:val="24"/>
          <w:szCs w:val="24"/>
          <w:u w:val="none"/>
        </w:rPr>
        <w:tab/>
        <w:t>The Information Commissioner, Wycliffe House,</w:t>
      </w:r>
    </w:p>
    <w:p w:rsidR="009060DC" w:rsidRPr="002C1808" w:rsidRDefault="009060DC" w:rsidP="009060DC">
      <w:pPr>
        <w:pStyle w:val="Title"/>
        <w:ind w:left="720" w:firstLine="720"/>
        <w:jc w:val="left"/>
        <w:rPr>
          <w:rFonts w:ascii="Arial" w:hAnsi="Arial" w:cs="Arial"/>
          <w:sz w:val="24"/>
          <w:szCs w:val="24"/>
          <w:u w:val="none"/>
        </w:rPr>
      </w:pPr>
      <w:r w:rsidRPr="002C1808">
        <w:rPr>
          <w:rFonts w:ascii="Arial" w:hAnsi="Arial" w:cs="Arial"/>
          <w:sz w:val="24"/>
          <w:szCs w:val="24"/>
          <w:u w:val="none"/>
        </w:rPr>
        <w:t>Water Lane, Wilmslow,</w:t>
      </w:r>
    </w:p>
    <w:p w:rsidR="009060DC" w:rsidRPr="002C1808" w:rsidRDefault="009060DC" w:rsidP="009060DC">
      <w:pPr>
        <w:pStyle w:val="Title"/>
        <w:ind w:left="720" w:firstLine="720"/>
        <w:jc w:val="left"/>
        <w:rPr>
          <w:rFonts w:ascii="Arial" w:hAnsi="Arial" w:cs="Arial"/>
          <w:sz w:val="24"/>
          <w:szCs w:val="24"/>
          <w:u w:val="none"/>
        </w:rPr>
      </w:pPr>
      <w:r w:rsidRPr="002C1808">
        <w:rPr>
          <w:rFonts w:ascii="Arial" w:hAnsi="Arial" w:cs="Arial"/>
          <w:sz w:val="24"/>
          <w:szCs w:val="24"/>
          <w:u w:val="none"/>
        </w:rPr>
        <w:t>CHESHIRE, SK9 5AF.</w:t>
      </w:r>
    </w:p>
    <w:p w:rsidR="009060DC" w:rsidRPr="002C1808" w:rsidRDefault="009060DC" w:rsidP="009060DC">
      <w:pPr>
        <w:pStyle w:val="BodyText"/>
        <w:tabs>
          <w:tab w:val="left" w:pos="1440"/>
        </w:tabs>
        <w:ind w:left="1440" w:hanging="1440"/>
        <w:rPr>
          <w:rFonts w:ascii="Arial" w:hAnsi="Arial" w:cs="Arial"/>
          <w:sz w:val="24"/>
          <w:szCs w:val="24"/>
        </w:rPr>
      </w:pPr>
    </w:p>
    <w:p w:rsidR="009060DC" w:rsidRPr="002C1808" w:rsidRDefault="009060DC" w:rsidP="009060DC">
      <w:pPr>
        <w:pStyle w:val="BodyText"/>
        <w:tabs>
          <w:tab w:val="left" w:pos="1440"/>
        </w:tabs>
        <w:ind w:left="1440" w:hanging="1440"/>
        <w:rPr>
          <w:rFonts w:ascii="Arial" w:hAnsi="Arial" w:cs="Arial"/>
          <w:sz w:val="24"/>
          <w:szCs w:val="24"/>
        </w:rPr>
      </w:pPr>
    </w:p>
    <w:p w:rsidR="009060DC" w:rsidRPr="002C1808" w:rsidRDefault="009060DC" w:rsidP="009060DC">
      <w:pPr>
        <w:pStyle w:val="BodyText"/>
        <w:tabs>
          <w:tab w:val="left" w:pos="1440"/>
        </w:tabs>
        <w:ind w:left="1440" w:hanging="1440"/>
        <w:rPr>
          <w:rFonts w:ascii="Arial" w:hAnsi="Arial" w:cs="Arial"/>
          <w:sz w:val="24"/>
          <w:szCs w:val="24"/>
        </w:rPr>
      </w:pPr>
      <w:r w:rsidRPr="002C1808">
        <w:rPr>
          <w:rFonts w:ascii="Arial" w:hAnsi="Arial" w:cs="Arial"/>
          <w:sz w:val="24"/>
          <w:szCs w:val="24"/>
        </w:rPr>
        <w:t>There is also an Assistant Information Commissioner for Northern Ireland based at:</w:t>
      </w:r>
    </w:p>
    <w:p w:rsidR="009060DC" w:rsidRPr="002C1808" w:rsidRDefault="009060DC" w:rsidP="009060DC">
      <w:pPr>
        <w:pStyle w:val="BodyText"/>
        <w:tabs>
          <w:tab w:val="left" w:pos="1440"/>
        </w:tabs>
        <w:ind w:left="1440" w:hanging="1440"/>
        <w:rPr>
          <w:rFonts w:ascii="Arial" w:hAnsi="Arial" w:cs="Arial"/>
          <w:sz w:val="24"/>
          <w:szCs w:val="24"/>
        </w:rPr>
      </w:pPr>
    </w:p>
    <w:p w:rsidR="009060DC" w:rsidRPr="002C1808" w:rsidRDefault="009060DC" w:rsidP="009060DC">
      <w:pPr>
        <w:pStyle w:val="PlainText"/>
        <w:rPr>
          <w:rFonts w:ascii="Arial" w:hAnsi="Arial" w:cs="Arial"/>
          <w:sz w:val="24"/>
          <w:szCs w:val="24"/>
        </w:rPr>
      </w:pPr>
      <w:r w:rsidRPr="002C1808">
        <w:rPr>
          <w:rFonts w:ascii="Arial" w:hAnsi="Arial" w:cs="Arial"/>
          <w:sz w:val="24"/>
          <w:szCs w:val="24"/>
        </w:rPr>
        <w:tab/>
        <w:t xml:space="preserve">3rd Floor, 14 Cromac Place, </w:t>
      </w:r>
    </w:p>
    <w:p w:rsidR="009060DC" w:rsidRPr="002C1808" w:rsidRDefault="009060DC" w:rsidP="009060DC">
      <w:pPr>
        <w:pStyle w:val="PlainText"/>
        <w:rPr>
          <w:rFonts w:ascii="Arial" w:hAnsi="Arial" w:cs="Arial"/>
          <w:sz w:val="24"/>
          <w:szCs w:val="24"/>
        </w:rPr>
      </w:pPr>
      <w:r w:rsidRPr="002C1808">
        <w:rPr>
          <w:rFonts w:ascii="Arial" w:hAnsi="Arial" w:cs="Arial"/>
          <w:sz w:val="24"/>
          <w:szCs w:val="24"/>
        </w:rPr>
        <w:t xml:space="preserve">           Gasworks Business Park,</w:t>
      </w:r>
    </w:p>
    <w:p w:rsidR="009060DC" w:rsidRPr="002C1808" w:rsidRDefault="009060DC" w:rsidP="009060DC">
      <w:pPr>
        <w:pStyle w:val="PlainText"/>
        <w:rPr>
          <w:rFonts w:ascii="Arial" w:hAnsi="Arial" w:cs="Arial"/>
          <w:sz w:val="24"/>
          <w:szCs w:val="24"/>
        </w:rPr>
      </w:pPr>
      <w:r w:rsidRPr="002C1808">
        <w:rPr>
          <w:rFonts w:ascii="Arial" w:hAnsi="Arial" w:cs="Arial"/>
          <w:sz w:val="24"/>
          <w:szCs w:val="24"/>
        </w:rPr>
        <w:t xml:space="preserve">           Ormeau Road,</w:t>
      </w:r>
    </w:p>
    <w:p w:rsidR="009060DC" w:rsidRPr="002C1808" w:rsidRDefault="009060DC" w:rsidP="009060DC">
      <w:pPr>
        <w:pStyle w:val="PlainText"/>
        <w:rPr>
          <w:rFonts w:ascii="Arial" w:hAnsi="Arial" w:cs="Arial"/>
          <w:sz w:val="24"/>
          <w:szCs w:val="24"/>
        </w:rPr>
      </w:pPr>
      <w:r w:rsidRPr="002C1808">
        <w:rPr>
          <w:rFonts w:ascii="Arial" w:hAnsi="Arial" w:cs="Arial"/>
          <w:sz w:val="24"/>
          <w:szCs w:val="24"/>
        </w:rPr>
        <w:t xml:space="preserve">           Belfast,</w:t>
      </w:r>
    </w:p>
    <w:p w:rsidR="009060DC" w:rsidRPr="002C1808" w:rsidRDefault="009060DC" w:rsidP="009060DC">
      <w:pPr>
        <w:pStyle w:val="PlainText"/>
        <w:rPr>
          <w:rFonts w:ascii="Arial" w:hAnsi="Arial" w:cs="Arial"/>
          <w:sz w:val="24"/>
          <w:szCs w:val="24"/>
        </w:rPr>
      </w:pPr>
      <w:r w:rsidRPr="002C1808">
        <w:rPr>
          <w:rFonts w:ascii="Arial" w:hAnsi="Arial" w:cs="Arial"/>
          <w:sz w:val="24"/>
          <w:szCs w:val="24"/>
        </w:rPr>
        <w:t xml:space="preserve">           BT7 2JB</w:t>
      </w:r>
    </w:p>
    <w:p w:rsidR="009060DC" w:rsidRPr="002C1808" w:rsidRDefault="009060DC" w:rsidP="009060DC">
      <w:pPr>
        <w:pStyle w:val="BodyText"/>
        <w:tabs>
          <w:tab w:val="left" w:pos="1440"/>
        </w:tabs>
        <w:ind w:left="1440" w:hanging="1440"/>
        <w:rPr>
          <w:rFonts w:ascii="Arial" w:hAnsi="Arial" w:cs="Arial"/>
          <w:sz w:val="24"/>
          <w:szCs w:val="24"/>
        </w:rPr>
      </w:pPr>
    </w:p>
    <w:p w:rsidR="00EF0BB4" w:rsidRDefault="00EF0BB4" w:rsidP="00B72987">
      <w:pPr>
        <w:rPr>
          <w:sz w:val="24"/>
          <w:szCs w:val="24"/>
        </w:rPr>
      </w:pPr>
    </w:p>
    <w:sectPr w:rsidR="00EF0BB4" w:rsidSect="0043588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48" w:rsidRDefault="00022948" w:rsidP="00EF0BB4">
      <w:r>
        <w:separator/>
      </w:r>
    </w:p>
  </w:endnote>
  <w:endnote w:type="continuationSeparator" w:id="0">
    <w:p w:rsidR="00022948" w:rsidRDefault="00022948" w:rsidP="00EF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48" w:rsidRDefault="00022948" w:rsidP="00EF0BB4">
      <w:r>
        <w:separator/>
      </w:r>
    </w:p>
  </w:footnote>
  <w:footnote w:type="continuationSeparator" w:id="0">
    <w:p w:rsidR="00022948" w:rsidRDefault="00022948" w:rsidP="00EF0BB4">
      <w:r>
        <w:continuationSeparator/>
      </w:r>
    </w:p>
  </w:footnote>
  <w:footnote w:id="1">
    <w:p w:rsidR="009060DC" w:rsidRPr="0094321A" w:rsidRDefault="009060DC" w:rsidP="009060DC">
      <w:pPr>
        <w:rPr>
          <w:rFonts w:ascii="Arial" w:hAnsi="Arial" w:cs="Arial"/>
        </w:rPr>
      </w:pPr>
      <w:r>
        <w:rPr>
          <w:rStyle w:val="FootnoteReference"/>
        </w:rPr>
        <w:footnoteRef/>
      </w:r>
      <w:r>
        <w:t xml:space="preserve"> </w:t>
      </w:r>
      <w:r w:rsidRPr="0094321A">
        <w:rPr>
          <w:rFonts w:ascii="Arial" w:hAnsi="Arial" w:cs="Arial"/>
        </w:rPr>
        <w:t>Data Protection Legislation: (i) the GDPR, the Law Enforcement Directive (LED) and any applicable national implementing Laws as amended from time to time (ii) the Data Protection Act 2018 (DPS 2018) to the extent that it relates to processing of personal data and privacy; (iii) all applicable Law about the processing of personal data and privacy.</w:t>
      </w:r>
    </w:p>
    <w:p w:rsidR="009060DC" w:rsidRDefault="009060DC" w:rsidP="009060DC">
      <w:pPr>
        <w:pStyle w:val="FootnoteText"/>
      </w:pPr>
    </w:p>
  </w:footnote>
  <w:footnote w:id="2">
    <w:p w:rsidR="009060DC" w:rsidRPr="0094321A" w:rsidRDefault="009060DC" w:rsidP="009060DC">
      <w:pPr>
        <w:rPr>
          <w:rFonts w:ascii="Arial" w:hAnsi="Arial" w:cs="Arial"/>
        </w:rPr>
      </w:pPr>
      <w:r>
        <w:rPr>
          <w:rStyle w:val="FootnoteReference"/>
        </w:rPr>
        <w:footnoteRef/>
      </w:r>
      <w:r>
        <w:t xml:space="preserve"> </w:t>
      </w:r>
      <w:r w:rsidRPr="0094321A">
        <w:rPr>
          <w:rFonts w:ascii="Arial" w:hAnsi="Arial" w:cs="Arial"/>
        </w:rPr>
        <w:t>Data Protection Legislation: (i) the GDPR, the Law Enforcement Directive (LED) and any applicable national implementing Laws as amended from time to time (ii) the Data Protection Act 2018 (DPS 2018) to the extent that it relates to processing of personal data and privacy; (iii) all applicable Law about the processing of personal data and privacy.</w:t>
      </w:r>
    </w:p>
    <w:p w:rsidR="009060DC" w:rsidRDefault="009060DC" w:rsidP="009060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27" w:rsidRPr="0043588D" w:rsidRDefault="0043588D" w:rsidP="0043588D">
    <w:pPr>
      <w:pStyle w:val="Header"/>
    </w:pPr>
    <w:r>
      <w:rPr>
        <w:noProof/>
        <w:lang w:eastAsia="en-GB"/>
      </w:rPr>
      <w:drawing>
        <wp:anchor distT="0" distB="0" distL="114300" distR="114300" simplePos="0" relativeHeight="251658240" behindDoc="0" locked="0" layoutInCell="1" allowOverlap="1">
          <wp:simplePos x="0" y="0"/>
          <wp:positionH relativeFrom="column">
            <wp:posOffset>4159250</wp:posOffset>
          </wp:positionH>
          <wp:positionV relativeFrom="paragraph">
            <wp:posOffset>-265430</wp:posOffset>
          </wp:positionV>
          <wp:extent cx="2336800" cy="1781810"/>
          <wp:effectExtent l="0" t="0" r="6350" b="8890"/>
          <wp:wrapTopAndBottom/>
          <wp:docPr id="2" name="Picture 2" descr="department for communities logo in english, irish and ulster scots" title="D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communities logo in english, irish and ulster sco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800" cy="17818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8D" w:rsidRPr="0043588D" w:rsidRDefault="0043588D" w:rsidP="00435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7E0"/>
    <w:multiLevelType w:val="multilevel"/>
    <w:tmpl w:val="7E4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7"/>
    <w:rsid w:val="00022948"/>
    <w:rsid w:val="000D57FA"/>
    <w:rsid w:val="000E546B"/>
    <w:rsid w:val="00106D43"/>
    <w:rsid w:val="00216527"/>
    <w:rsid w:val="0022083B"/>
    <w:rsid w:val="0036592B"/>
    <w:rsid w:val="004167CA"/>
    <w:rsid w:val="0043588D"/>
    <w:rsid w:val="004B5A90"/>
    <w:rsid w:val="00520184"/>
    <w:rsid w:val="00524788"/>
    <w:rsid w:val="0053778B"/>
    <w:rsid w:val="00561B32"/>
    <w:rsid w:val="00701D12"/>
    <w:rsid w:val="007A1D2E"/>
    <w:rsid w:val="009060DC"/>
    <w:rsid w:val="009A2D36"/>
    <w:rsid w:val="009C395A"/>
    <w:rsid w:val="00A047CE"/>
    <w:rsid w:val="00A126B3"/>
    <w:rsid w:val="00A868D5"/>
    <w:rsid w:val="00AB1225"/>
    <w:rsid w:val="00AC6065"/>
    <w:rsid w:val="00B026BE"/>
    <w:rsid w:val="00B07C63"/>
    <w:rsid w:val="00B16FBC"/>
    <w:rsid w:val="00B72987"/>
    <w:rsid w:val="00BA24EC"/>
    <w:rsid w:val="00C236B3"/>
    <w:rsid w:val="00C75838"/>
    <w:rsid w:val="00D00139"/>
    <w:rsid w:val="00D1533D"/>
    <w:rsid w:val="00D31A23"/>
    <w:rsid w:val="00DF53E9"/>
    <w:rsid w:val="00E26B13"/>
    <w:rsid w:val="00E36790"/>
    <w:rsid w:val="00EA295A"/>
    <w:rsid w:val="00EC7F41"/>
    <w:rsid w:val="00EF0BB4"/>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5094C"/>
  <w15:chartTrackingRefBased/>
  <w15:docId w15:val="{190BAFE1-AD64-4668-83B2-EFA05BE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87"/>
    <w:pPr>
      <w:spacing w:after="0" w:line="240" w:lineRule="auto"/>
    </w:pPr>
    <w:rPr>
      <w:rFonts w:ascii="Calibri" w:hAnsi="Calibri" w:cs="Calibri"/>
    </w:rPr>
  </w:style>
  <w:style w:type="paragraph" w:styleId="Heading1">
    <w:name w:val="heading 1"/>
    <w:basedOn w:val="Normal"/>
    <w:next w:val="Normal"/>
    <w:link w:val="Heading1Char"/>
    <w:qFormat/>
    <w:rsid w:val="009060DC"/>
    <w:pPr>
      <w:keepNext/>
      <w:outlineLvl w:val="0"/>
    </w:pPr>
    <w:rPr>
      <w:rFonts w:ascii="Times New Roman" w:eastAsia="Times New Roman" w:hAnsi="Times New Roman" w:cs="Times New Roman"/>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72987"/>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2987"/>
    <w:rPr>
      <w:sz w:val="20"/>
      <w:szCs w:val="20"/>
    </w:rPr>
  </w:style>
  <w:style w:type="character" w:styleId="CommentReference">
    <w:name w:val="annotation reference"/>
    <w:basedOn w:val="DefaultParagraphFont"/>
    <w:uiPriority w:val="99"/>
    <w:semiHidden/>
    <w:unhideWhenUsed/>
    <w:rsid w:val="00B72987"/>
    <w:rPr>
      <w:sz w:val="16"/>
      <w:szCs w:val="16"/>
    </w:rPr>
  </w:style>
  <w:style w:type="paragraph" w:styleId="BalloonText">
    <w:name w:val="Balloon Text"/>
    <w:basedOn w:val="Normal"/>
    <w:link w:val="BalloonTextChar"/>
    <w:uiPriority w:val="99"/>
    <w:semiHidden/>
    <w:unhideWhenUsed/>
    <w:rsid w:val="00B72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87"/>
    <w:rPr>
      <w:rFonts w:ascii="Segoe UI" w:hAnsi="Segoe UI" w:cs="Segoe UI"/>
      <w:sz w:val="18"/>
      <w:szCs w:val="18"/>
    </w:rPr>
  </w:style>
  <w:style w:type="paragraph" w:styleId="NormalWeb">
    <w:name w:val="Normal (Web)"/>
    <w:basedOn w:val="Normal"/>
    <w:uiPriority w:val="99"/>
    <w:semiHidden/>
    <w:unhideWhenUsed/>
    <w:rsid w:val="00AC606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0BB4"/>
    <w:pPr>
      <w:tabs>
        <w:tab w:val="center" w:pos="4513"/>
        <w:tab w:val="right" w:pos="9026"/>
      </w:tabs>
    </w:pPr>
  </w:style>
  <w:style w:type="character" w:customStyle="1" w:styleId="HeaderChar">
    <w:name w:val="Header Char"/>
    <w:basedOn w:val="DefaultParagraphFont"/>
    <w:link w:val="Header"/>
    <w:uiPriority w:val="99"/>
    <w:rsid w:val="00EF0BB4"/>
    <w:rPr>
      <w:rFonts w:ascii="Calibri" w:hAnsi="Calibri" w:cs="Calibri"/>
    </w:rPr>
  </w:style>
  <w:style w:type="paragraph" w:styleId="Footer">
    <w:name w:val="footer"/>
    <w:basedOn w:val="Normal"/>
    <w:link w:val="FooterChar"/>
    <w:uiPriority w:val="99"/>
    <w:unhideWhenUsed/>
    <w:rsid w:val="00EF0BB4"/>
    <w:pPr>
      <w:tabs>
        <w:tab w:val="center" w:pos="4513"/>
        <w:tab w:val="right" w:pos="9026"/>
      </w:tabs>
    </w:pPr>
  </w:style>
  <w:style w:type="character" w:customStyle="1" w:styleId="FooterChar">
    <w:name w:val="Footer Char"/>
    <w:basedOn w:val="DefaultParagraphFont"/>
    <w:link w:val="Footer"/>
    <w:uiPriority w:val="99"/>
    <w:rsid w:val="00EF0BB4"/>
    <w:rPr>
      <w:rFonts w:ascii="Calibri" w:hAnsi="Calibri" w:cs="Calibri"/>
    </w:rPr>
  </w:style>
  <w:style w:type="character" w:customStyle="1" w:styleId="Heading1Char">
    <w:name w:val="Heading 1 Char"/>
    <w:basedOn w:val="DefaultParagraphFont"/>
    <w:link w:val="Heading1"/>
    <w:rsid w:val="009060DC"/>
    <w:rPr>
      <w:rFonts w:ascii="Times New Roman" w:eastAsia="Times New Roman" w:hAnsi="Times New Roman" w:cs="Times New Roman"/>
      <w:b/>
      <w:bCs/>
      <w:sz w:val="52"/>
      <w:szCs w:val="20"/>
    </w:rPr>
  </w:style>
  <w:style w:type="paragraph" w:styleId="BodyText">
    <w:name w:val="Body Text"/>
    <w:basedOn w:val="Normal"/>
    <w:link w:val="BodyTextChar"/>
    <w:rsid w:val="009060DC"/>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060DC"/>
    <w:rPr>
      <w:rFonts w:ascii="Times New Roman" w:eastAsia="Times New Roman" w:hAnsi="Times New Roman" w:cs="Times New Roman"/>
      <w:sz w:val="28"/>
      <w:szCs w:val="20"/>
    </w:rPr>
  </w:style>
  <w:style w:type="character" w:styleId="Hyperlink">
    <w:name w:val="Hyperlink"/>
    <w:rsid w:val="009060DC"/>
    <w:rPr>
      <w:color w:val="0000FF"/>
      <w:u w:val="single"/>
    </w:rPr>
  </w:style>
  <w:style w:type="paragraph" w:styleId="Title">
    <w:name w:val="Title"/>
    <w:basedOn w:val="Normal"/>
    <w:link w:val="TitleChar"/>
    <w:qFormat/>
    <w:rsid w:val="009060DC"/>
    <w:pPr>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rsid w:val="009060DC"/>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9060D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060DC"/>
    <w:rPr>
      <w:rFonts w:ascii="Times New Roman" w:eastAsia="Times New Roman" w:hAnsi="Times New Roman" w:cs="Times New Roman"/>
      <w:sz w:val="20"/>
      <w:szCs w:val="20"/>
    </w:rPr>
  </w:style>
  <w:style w:type="character" w:styleId="FootnoteReference">
    <w:name w:val="footnote reference"/>
    <w:semiHidden/>
    <w:rsid w:val="009060DC"/>
    <w:rPr>
      <w:vertAlign w:val="superscript"/>
    </w:rPr>
  </w:style>
  <w:style w:type="paragraph" w:styleId="PlainText">
    <w:name w:val="Plain Text"/>
    <w:basedOn w:val="Normal"/>
    <w:link w:val="PlainTextChar"/>
    <w:uiPriority w:val="99"/>
    <w:unhideWhenUsed/>
    <w:rsid w:val="009060DC"/>
    <w:rPr>
      <w:rFonts w:ascii="Consolas" w:eastAsia="Calibri" w:hAnsi="Consolas" w:cs="Consolas"/>
      <w:sz w:val="21"/>
      <w:szCs w:val="21"/>
      <w:lang w:eastAsia="en-GB"/>
    </w:rPr>
  </w:style>
  <w:style w:type="character" w:customStyle="1" w:styleId="PlainTextChar">
    <w:name w:val="Plain Text Char"/>
    <w:basedOn w:val="DefaultParagraphFont"/>
    <w:link w:val="PlainText"/>
    <w:uiPriority w:val="99"/>
    <w:rsid w:val="009060DC"/>
    <w:rPr>
      <w:rFonts w:ascii="Consolas" w:eastAsia="Calibri"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46615">
      <w:bodyDiv w:val="1"/>
      <w:marLeft w:val="0"/>
      <w:marRight w:val="0"/>
      <w:marTop w:val="0"/>
      <w:marBottom w:val="0"/>
      <w:divBdr>
        <w:top w:val="none" w:sz="0" w:space="0" w:color="auto"/>
        <w:left w:val="none" w:sz="0" w:space="0" w:color="auto"/>
        <w:bottom w:val="none" w:sz="0" w:space="0" w:color="auto"/>
        <w:right w:val="none" w:sz="0" w:space="0" w:color="auto"/>
      </w:divBdr>
      <w:divsChild>
        <w:div w:id="902526655">
          <w:marLeft w:val="0"/>
          <w:marRight w:val="0"/>
          <w:marTop w:val="0"/>
          <w:marBottom w:val="0"/>
          <w:divBdr>
            <w:top w:val="none" w:sz="0" w:space="0" w:color="auto"/>
            <w:left w:val="none" w:sz="0" w:space="0" w:color="auto"/>
            <w:bottom w:val="none" w:sz="0" w:space="0" w:color="auto"/>
            <w:right w:val="none" w:sz="0" w:space="0" w:color="auto"/>
          </w:divBdr>
          <w:divsChild>
            <w:div w:id="9175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ni.gov.uk" TargetMode="External"/><Relationship Id="rId13" Type="http://schemas.openxmlformats.org/officeDocument/2006/relationships/hyperlink" Target="http://www.ipo.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ationalarchives.gov.uk/information-management/uk-gov-licensing-framewor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 TargetMode="External"/><Relationship Id="rId5" Type="http://schemas.openxmlformats.org/officeDocument/2006/relationships/footnotes" Target="footnotes.xml"/><Relationship Id="rId15" Type="http://schemas.openxmlformats.org/officeDocument/2006/relationships/hyperlink" Target="mailto:ni@ico.org.uk" TargetMode="External"/><Relationship Id="rId10" Type="http://schemas.openxmlformats.org/officeDocument/2006/relationships/hyperlink" Target="mailto:foi@communities-ni.gov.uk" TargetMode="External"/><Relationship Id="rId4" Type="http://schemas.openxmlformats.org/officeDocument/2006/relationships/webSettings" Target="webSettings.xml"/><Relationship Id="rId9" Type="http://schemas.openxmlformats.org/officeDocument/2006/relationships/hyperlink" Target="http://www.nidirect.gov.uk" TargetMode="Externa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Lindsay</dc:creator>
  <cp:keywords/>
  <dc:description/>
  <cp:lastModifiedBy>McKeown, Neil</cp:lastModifiedBy>
  <cp:revision>3</cp:revision>
  <dcterms:created xsi:type="dcterms:W3CDTF">2022-06-06T14:04:00Z</dcterms:created>
  <dcterms:modified xsi:type="dcterms:W3CDTF">2022-06-06T14:05:00Z</dcterms:modified>
</cp:coreProperties>
</file>