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73F3" w14:textId="77777777" w:rsidR="000F40D0" w:rsidRDefault="00F32805" w:rsidP="000F40D0">
      <w:pPr>
        <w:jc w:val="right"/>
      </w:pPr>
      <w:r>
        <w:rPr>
          <w:noProof/>
          <w:lang w:eastAsia="en-GB"/>
        </w:rPr>
        <w:drawing>
          <wp:inline distT="0" distB="0" distL="0" distR="0" wp14:anchorId="2CFAF264" wp14:editId="0AF6C37C">
            <wp:extent cx="2425700" cy="582930"/>
            <wp:effectExtent l="0" t="0" r="0" b="7620"/>
            <wp:docPr id="1227069807" name="Picture 2" descr="Sandwell and West Birmingham 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425700" cy="582930"/>
                    </a:xfrm>
                    <a:prstGeom prst="rect">
                      <a:avLst/>
                    </a:prstGeom>
                  </pic:spPr>
                </pic:pic>
              </a:graphicData>
            </a:graphic>
          </wp:inline>
        </w:drawing>
      </w:r>
    </w:p>
    <w:p w14:paraId="37F1AFE8" w14:textId="77777777" w:rsidR="000F40D0" w:rsidRDefault="00AF4F92" w:rsidP="000F40D0">
      <w:pPr>
        <w:jc w:val="right"/>
        <w:rPr>
          <w:rFonts w:ascii="Arial" w:hAnsi="Arial" w:cs="Arial"/>
          <w:szCs w:val="22"/>
        </w:rPr>
      </w:pPr>
      <w:r w:rsidRPr="00AF4F92">
        <w:rPr>
          <w:rFonts w:ascii="Arial" w:hAnsi="Arial" w:cs="Arial"/>
          <w:noProof/>
          <w:szCs w:val="22"/>
          <w:lang w:eastAsia="en-GB"/>
        </w:rPr>
        <mc:AlternateContent>
          <mc:Choice Requires="wps">
            <w:drawing>
              <wp:anchor distT="0" distB="0" distL="114300" distR="114300" simplePos="0" relativeHeight="251659264" behindDoc="0" locked="0" layoutInCell="1" allowOverlap="1" wp14:anchorId="6D73C111" wp14:editId="36B11C9B">
                <wp:simplePos x="0" y="0"/>
                <wp:positionH relativeFrom="column">
                  <wp:posOffset>-114300</wp:posOffset>
                </wp:positionH>
                <wp:positionV relativeFrom="paragraph">
                  <wp:posOffset>47626</wp:posOffset>
                </wp:positionV>
                <wp:extent cx="4143375" cy="704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704850"/>
                        </a:xfrm>
                        <a:prstGeom prst="rect">
                          <a:avLst/>
                        </a:prstGeom>
                        <a:solidFill>
                          <a:srgbClr val="FFFFFF"/>
                        </a:solidFill>
                        <a:ln w="9525">
                          <a:noFill/>
                          <a:miter lim="800000"/>
                          <a:headEnd/>
                          <a:tailEnd/>
                        </a:ln>
                      </wps:spPr>
                      <wps:txbx>
                        <w:txbxContent>
                          <w:p w14:paraId="3C1FA294" w14:textId="744723D1" w:rsidR="00AF4F92" w:rsidRPr="00AF4F92" w:rsidRDefault="00AF4F92" w:rsidP="00AF4F92">
                            <w:pPr>
                              <w:rPr>
                                <w:rFonts w:ascii="Arial" w:hAnsi="Arial" w:cs="Arial"/>
                                <w:szCs w:val="22"/>
                              </w:rPr>
                            </w:pPr>
                            <w:r w:rsidRPr="00AF4F92">
                              <w:rPr>
                                <w:rFonts w:ascii="Arial" w:hAnsi="Arial" w:cs="Arial"/>
                                <w:szCs w:val="22"/>
                              </w:rPr>
                              <w:t>Please contact:</w:t>
                            </w:r>
                            <w:r w:rsidR="000E598B">
                              <w:rPr>
                                <w:rFonts w:ascii="Arial" w:hAnsi="Arial" w:cs="Arial"/>
                                <w:szCs w:val="22"/>
                              </w:rPr>
                              <w:t xml:space="preserve"> Lindsay Parker</w:t>
                            </w:r>
                            <w:r>
                              <w:rPr>
                                <w:rFonts w:ascii="Arial" w:hAnsi="Arial" w:cs="Arial"/>
                                <w:szCs w:val="22"/>
                              </w:rPr>
                              <w:br/>
                            </w:r>
                            <w:r w:rsidRPr="00AF4F92">
                              <w:rPr>
                                <w:rFonts w:ascii="Arial" w:hAnsi="Arial" w:cs="Arial"/>
                                <w:szCs w:val="22"/>
                              </w:rPr>
                              <w:t>Email:</w:t>
                            </w:r>
                            <w:hyperlink r:id="rId12" w:history="1">
                              <w:r w:rsidR="00D77AE4" w:rsidRPr="00C77952">
                                <w:rPr>
                                  <w:rStyle w:val="Hyperlink"/>
                                  <w:rFonts w:ascii="Arial" w:hAnsi="Arial" w:cs="Arial"/>
                                  <w:szCs w:val="22"/>
                                </w:rPr>
                                <w:t>agcsu.foi.birminghamccgs@nhs.net</w:t>
                              </w:r>
                            </w:hyperlink>
                            <w:r w:rsidR="00A07B80">
                              <w:rPr>
                                <w:rStyle w:val="Hyperlink"/>
                                <w:rFonts w:ascii="Arial" w:hAnsi="Arial" w:cs="Arial"/>
                                <w:szCs w:val="22"/>
                              </w:rPr>
                              <w:t xml:space="preserve"> </w:t>
                            </w:r>
                            <w:r w:rsidR="00383F5E">
                              <w:rPr>
                                <w:rStyle w:val="Hyperlink"/>
                                <w:rFonts w:ascii="Arial" w:hAnsi="Arial" w:cs="Arial"/>
                                <w:szCs w:val="22"/>
                              </w:rPr>
                              <w:t xml:space="preserve"> </w:t>
                            </w:r>
                            <w:r>
                              <w:rPr>
                                <w:rStyle w:val="Hyperlink"/>
                                <w:rFonts w:ascii="Arial" w:hAnsi="Arial" w:cs="Arial"/>
                                <w:szCs w:val="22"/>
                              </w:rPr>
                              <w:br/>
                            </w:r>
                            <w:r w:rsidRPr="00AF4F92">
                              <w:rPr>
                                <w:rStyle w:val="Hyperlink"/>
                                <w:rFonts w:ascii="Arial" w:hAnsi="Arial" w:cs="Arial"/>
                                <w:color w:val="auto"/>
                                <w:szCs w:val="22"/>
                                <w:u w:val="none"/>
                              </w:rPr>
                              <w:t>Direct tel</w:t>
                            </w:r>
                            <w:r w:rsidR="00A07B80">
                              <w:rPr>
                                <w:rStyle w:val="Hyperlink"/>
                                <w:rFonts w:ascii="Arial" w:hAnsi="Arial" w:cs="Arial"/>
                                <w:color w:val="auto"/>
                                <w:szCs w:val="22"/>
                                <w:u w:val="none"/>
                              </w:rPr>
                              <w:t>:</w:t>
                            </w:r>
                            <w:r w:rsidR="00383F5E">
                              <w:rPr>
                                <w:rStyle w:val="Hyperlink"/>
                                <w:rFonts w:ascii="Arial" w:hAnsi="Arial" w:cs="Arial"/>
                                <w:color w:val="auto"/>
                                <w:szCs w:val="22"/>
                                <w:u w:val="none"/>
                              </w:rPr>
                              <w:t xml:space="preserve"> 01246 514965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3C111" id="_x0000_t202" coordsize="21600,21600" o:spt="202" path="m,l,21600r21600,l21600,xe">
                <v:stroke joinstyle="miter"/>
                <v:path gradientshapeok="t" o:connecttype="rect"/>
              </v:shapetype>
              <v:shape id="Text Box 2" o:spid="_x0000_s1026" type="#_x0000_t202" style="position:absolute;left:0;text-align:left;margin-left:-9pt;margin-top:3.75pt;width:326.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" stroked="f">
                <v:textbox>
                  <w:txbxContent>
                    <w:p w14:paraId="3C1FA294" w14:textId="744723D1" w:rsidR="00AF4F92" w:rsidRPr="00AF4F92" w:rsidRDefault="00AF4F92" w:rsidP="00AF4F92">
                      <w:pPr>
                        <w:rPr>
                          <w:rFonts w:ascii="Arial" w:hAnsi="Arial" w:cs="Arial"/>
                          <w:szCs w:val="22"/>
                        </w:rPr>
                      </w:pPr>
                      <w:r w:rsidRPr="00AF4F92">
                        <w:rPr>
                          <w:rFonts w:ascii="Arial" w:hAnsi="Arial" w:cs="Arial"/>
                          <w:szCs w:val="22"/>
                        </w:rPr>
                        <w:t>Please contact:</w:t>
                      </w:r>
                      <w:r w:rsidR="000E598B">
                        <w:rPr>
                          <w:rFonts w:ascii="Arial" w:hAnsi="Arial" w:cs="Arial"/>
                          <w:szCs w:val="22"/>
                        </w:rPr>
                        <w:t xml:space="preserve"> Lindsay Parker</w:t>
                      </w:r>
                      <w:r>
                        <w:rPr>
                          <w:rFonts w:ascii="Arial" w:hAnsi="Arial" w:cs="Arial"/>
                          <w:szCs w:val="22"/>
                        </w:rPr>
                        <w:br/>
                      </w:r>
                      <w:r w:rsidRPr="00AF4F92">
                        <w:rPr>
                          <w:rFonts w:ascii="Arial" w:hAnsi="Arial" w:cs="Arial"/>
                          <w:szCs w:val="22"/>
                        </w:rPr>
                        <w:t>Email:</w:t>
                      </w:r>
                      <w:hyperlink r:id="rId13" w:history="1">
                        <w:r w:rsidR="00D77AE4" w:rsidRPr="00C77952">
                          <w:rPr>
                            <w:rStyle w:val="Hyperlink"/>
                            <w:rFonts w:ascii="Arial" w:hAnsi="Arial" w:cs="Arial"/>
                            <w:szCs w:val="22"/>
                          </w:rPr>
                          <w:t>agcsu.foi.birminghamccgs@nhs.net</w:t>
                        </w:r>
                      </w:hyperlink>
                      <w:r w:rsidR="00A07B80">
                        <w:rPr>
                          <w:rStyle w:val="Hyperlink"/>
                          <w:rFonts w:ascii="Arial" w:hAnsi="Arial" w:cs="Arial"/>
                          <w:szCs w:val="22"/>
                        </w:rPr>
                        <w:t xml:space="preserve"> </w:t>
                      </w:r>
                      <w:r w:rsidR="00383F5E">
                        <w:rPr>
                          <w:rStyle w:val="Hyperlink"/>
                          <w:rFonts w:ascii="Arial" w:hAnsi="Arial" w:cs="Arial"/>
                          <w:szCs w:val="22"/>
                        </w:rPr>
                        <w:t xml:space="preserve"> </w:t>
                      </w:r>
                      <w:r>
                        <w:rPr>
                          <w:rStyle w:val="Hyperlink"/>
                          <w:rFonts w:ascii="Arial" w:hAnsi="Arial" w:cs="Arial"/>
                          <w:szCs w:val="22"/>
                        </w:rPr>
                        <w:br/>
                      </w:r>
                      <w:r w:rsidRPr="00AF4F92">
                        <w:rPr>
                          <w:rStyle w:val="Hyperlink"/>
                          <w:rFonts w:ascii="Arial" w:hAnsi="Arial" w:cs="Arial"/>
                          <w:color w:val="auto"/>
                          <w:szCs w:val="22"/>
                          <w:u w:val="none"/>
                        </w:rPr>
                        <w:t>Direct tel</w:t>
                      </w:r>
                      <w:r w:rsidR="00A07B80">
                        <w:rPr>
                          <w:rStyle w:val="Hyperlink"/>
                          <w:rFonts w:ascii="Arial" w:hAnsi="Arial" w:cs="Arial"/>
                          <w:color w:val="auto"/>
                          <w:szCs w:val="22"/>
                          <w:u w:val="none"/>
                        </w:rPr>
                        <w:t>:</w:t>
                      </w:r>
                      <w:r w:rsidR="00383F5E">
                        <w:rPr>
                          <w:rStyle w:val="Hyperlink"/>
                          <w:rFonts w:ascii="Arial" w:hAnsi="Arial" w:cs="Arial"/>
                          <w:color w:val="auto"/>
                          <w:szCs w:val="22"/>
                          <w:u w:val="none"/>
                        </w:rPr>
                        <w:t xml:space="preserve"> 01246 514965</w:t>
                      </w:r>
                    </w:p>
                  </w:txbxContent>
                </v:textbox>
              </v:shape>
            </w:pict>
          </mc:Fallback>
        </mc:AlternateContent>
      </w:r>
    </w:p>
    <w:p w14:paraId="409A1DD6" w14:textId="77777777" w:rsidR="000F40D0" w:rsidRDefault="000F40D0" w:rsidP="000F40D0">
      <w:pPr>
        <w:jc w:val="right"/>
        <w:rPr>
          <w:rFonts w:ascii="Arial" w:hAnsi="Arial" w:cs="Arial"/>
          <w:szCs w:val="22"/>
        </w:rPr>
      </w:pPr>
      <w:r>
        <w:rPr>
          <w:rFonts w:ascii="Arial" w:hAnsi="Arial" w:cs="Arial"/>
          <w:szCs w:val="22"/>
        </w:rPr>
        <w:t>Scarsdale</w:t>
      </w:r>
    </w:p>
    <w:p w14:paraId="6F59B5E8" w14:textId="77777777" w:rsidR="000F40D0" w:rsidRDefault="000F40D0" w:rsidP="000F40D0">
      <w:pPr>
        <w:jc w:val="right"/>
        <w:rPr>
          <w:rFonts w:ascii="Arial" w:hAnsi="Arial" w:cs="Arial"/>
          <w:szCs w:val="22"/>
        </w:rPr>
      </w:pPr>
      <w:r>
        <w:rPr>
          <w:rFonts w:ascii="Arial" w:hAnsi="Arial" w:cs="Arial"/>
          <w:szCs w:val="22"/>
        </w:rPr>
        <w:t>Nightingale Close</w:t>
      </w:r>
    </w:p>
    <w:p w14:paraId="2F8DC94E" w14:textId="77777777" w:rsidR="000F40D0" w:rsidRDefault="000F40D0" w:rsidP="000F40D0">
      <w:pPr>
        <w:jc w:val="right"/>
        <w:rPr>
          <w:rFonts w:ascii="Arial" w:hAnsi="Arial" w:cs="Arial"/>
          <w:szCs w:val="22"/>
        </w:rPr>
      </w:pPr>
      <w:r>
        <w:rPr>
          <w:rFonts w:ascii="Arial" w:hAnsi="Arial" w:cs="Arial"/>
          <w:szCs w:val="22"/>
        </w:rPr>
        <w:t>Newbold Road</w:t>
      </w:r>
    </w:p>
    <w:p w14:paraId="7CA937D6" w14:textId="77777777" w:rsidR="000F40D0" w:rsidRDefault="000F40D0" w:rsidP="000F40D0">
      <w:pPr>
        <w:jc w:val="right"/>
        <w:rPr>
          <w:rFonts w:ascii="Arial" w:hAnsi="Arial" w:cs="Arial"/>
          <w:szCs w:val="22"/>
        </w:rPr>
      </w:pPr>
      <w:r>
        <w:rPr>
          <w:rFonts w:ascii="Arial" w:hAnsi="Arial" w:cs="Arial"/>
          <w:szCs w:val="22"/>
        </w:rPr>
        <w:t>Chesterfield</w:t>
      </w:r>
    </w:p>
    <w:p w14:paraId="0990BF10" w14:textId="77777777" w:rsidR="000F40D0" w:rsidRDefault="000F40D0" w:rsidP="000F40D0">
      <w:pPr>
        <w:jc w:val="right"/>
        <w:rPr>
          <w:rFonts w:ascii="Arial" w:hAnsi="Arial" w:cs="Arial"/>
          <w:szCs w:val="22"/>
        </w:rPr>
      </w:pPr>
      <w:r>
        <w:rPr>
          <w:rFonts w:ascii="Arial" w:hAnsi="Arial" w:cs="Arial"/>
          <w:szCs w:val="22"/>
        </w:rPr>
        <w:t>Derbyshire</w:t>
      </w:r>
    </w:p>
    <w:p w14:paraId="3142476A" w14:textId="77777777" w:rsidR="000F40D0" w:rsidRPr="00875E9D" w:rsidRDefault="000F40D0" w:rsidP="000F40D0">
      <w:pPr>
        <w:jc w:val="right"/>
        <w:rPr>
          <w:rFonts w:ascii="Arial" w:hAnsi="Arial" w:cs="Arial"/>
          <w:szCs w:val="22"/>
        </w:rPr>
      </w:pPr>
      <w:r>
        <w:rPr>
          <w:rFonts w:ascii="Arial" w:hAnsi="Arial" w:cs="Arial"/>
          <w:szCs w:val="22"/>
        </w:rPr>
        <w:t>S41 7PF</w:t>
      </w:r>
    </w:p>
    <w:p w14:paraId="6CE75C67" w14:textId="77777777" w:rsidR="0046067B" w:rsidRDefault="0046067B" w:rsidP="0046067B">
      <w:pPr>
        <w:jc w:val="right"/>
        <w:rPr>
          <w:rFonts w:ascii="Arial" w:hAnsi="Arial" w:cs="Arial"/>
          <w:szCs w:val="22"/>
        </w:rPr>
      </w:pPr>
    </w:p>
    <w:p w14:paraId="0EEECE0F" w14:textId="20F85D57" w:rsidR="00BC1A7B" w:rsidRPr="000E598B" w:rsidRDefault="000F40D0" w:rsidP="000E598B">
      <w:pPr>
        <w:spacing w:after="20"/>
        <w:jc w:val="right"/>
        <w:rPr>
          <w:rFonts w:ascii="Arial" w:hAnsi="Arial" w:cs="Arial"/>
          <w:noProof/>
          <w:szCs w:val="22"/>
        </w:rPr>
      </w:pPr>
      <w:r w:rsidRPr="004363D3">
        <w:rPr>
          <w:rFonts w:ascii="Arial" w:hAnsi="Arial" w:cs="Arial"/>
          <w:szCs w:val="22"/>
        </w:rPr>
        <w:t xml:space="preserve">Date: </w:t>
      </w:r>
      <w:r w:rsidR="0029730F">
        <w:rPr>
          <w:rFonts w:ascii="Arial" w:hAnsi="Arial" w:cs="Arial"/>
          <w:szCs w:val="22"/>
        </w:rPr>
        <w:t>1</w:t>
      </w:r>
      <w:r w:rsidR="00CD17B3">
        <w:rPr>
          <w:rFonts w:ascii="Arial" w:hAnsi="Arial" w:cs="Arial"/>
          <w:szCs w:val="22"/>
        </w:rPr>
        <w:t>8</w:t>
      </w:r>
      <w:bookmarkStart w:id="0" w:name="_GoBack"/>
      <w:bookmarkEnd w:id="0"/>
      <w:r w:rsidR="00023C36">
        <w:rPr>
          <w:rFonts w:ascii="Arial" w:hAnsi="Arial" w:cs="Arial"/>
          <w:szCs w:val="22"/>
        </w:rPr>
        <w:t xml:space="preserve"> A</w:t>
      </w:r>
      <w:r w:rsidR="00FF1234">
        <w:rPr>
          <w:rFonts w:ascii="Arial" w:hAnsi="Arial" w:cs="Arial"/>
          <w:szCs w:val="22"/>
        </w:rPr>
        <w:t>ugust 2020</w:t>
      </w:r>
    </w:p>
    <w:p w14:paraId="6DD15BD2" w14:textId="77777777" w:rsidR="00BC1A7B" w:rsidRDefault="00BC1A7B" w:rsidP="00BC1A7B">
      <w:pPr>
        <w:spacing w:line="276" w:lineRule="auto"/>
        <w:jc w:val="center"/>
        <w:rPr>
          <w:rFonts w:ascii="Arial" w:hAnsi="Arial" w:cs="Arial"/>
          <w:b/>
          <w:sz w:val="20"/>
        </w:rPr>
      </w:pPr>
    </w:p>
    <w:p w14:paraId="0658CA53" w14:textId="77777777" w:rsidR="0024192A" w:rsidRPr="00AF4F92" w:rsidRDefault="0024192A" w:rsidP="0024192A">
      <w:pPr>
        <w:jc w:val="center"/>
        <w:rPr>
          <w:rFonts w:ascii="Arial" w:hAnsi="Arial" w:cs="Arial"/>
          <w:b/>
          <w:bCs/>
          <w:color w:val="0000FF"/>
          <w:szCs w:val="22"/>
        </w:rPr>
      </w:pPr>
      <w:r w:rsidRPr="00AF4F92">
        <w:rPr>
          <w:rFonts w:ascii="Arial" w:hAnsi="Arial" w:cs="Arial"/>
          <w:b/>
          <w:bCs/>
          <w:color w:val="0000FF"/>
          <w:szCs w:val="22"/>
        </w:rPr>
        <w:t>FREEDOM OF INFORMATION – DECISION NOTICE</w:t>
      </w:r>
    </w:p>
    <w:p w14:paraId="14F95A6D" w14:textId="77777777" w:rsidR="0024192A" w:rsidRPr="00AF4F92" w:rsidRDefault="0024192A" w:rsidP="0024192A">
      <w:pPr>
        <w:rPr>
          <w:rFonts w:ascii="Arial" w:hAnsi="Arial" w:cs="Arial"/>
          <w:szCs w:val="22"/>
        </w:rPr>
      </w:pPr>
    </w:p>
    <w:p w14:paraId="2467EF72" w14:textId="77777777" w:rsidR="00AC0D6C" w:rsidRPr="00AF4F92" w:rsidRDefault="00AC0D6C" w:rsidP="00AC0D6C">
      <w:pPr>
        <w:rPr>
          <w:rFonts w:ascii="Arial" w:hAnsi="Arial" w:cs="Arial"/>
          <w:szCs w:val="22"/>
        </w:rPr>
      </w:pPr>
      <w:r w:rsidRPr="00AF4F92">
        <w:rPr>
          <w:rFonts w:ascii="Arial" w:hAnsi="Arial" w:cs="Arial"/>
          <w:szCs w:val="22"/>
        </w:rPr>
        <w:t xml:space="preserve">Dear </w:t>
      </w:r>
      <w:r w:rsidR="003A3C75" w:rsidRPr="00AF4F92">
        <w:rPr>
          <w:rFonts w:ascii="Arial" w:hAnsi="Arial" w:cs="Arial"/>
          <w:szCs w:val="22"/>
        </w:rPr>
        <w:t>Requestor</w:t>
      </w:r>
    </w:p>
    <w:p w14:paraId="142E784C" w14:textId="77777777" w:rsidR="00AC0D6C" w:rsidRPr="00AF4F92" w:rsidRDefault="00AC0D6C" w:rsidP="00AC0D6C">
      <w:pPr>
        <w:rPr>
          <w:rFonts w:ascii="Arial" w:hAnsi="Arial" w:cs="Arial"/>
          <w:szCs w:val="22"/>
        </w:rPr>
      </w:pPr>
    </w:p>
    <w:p w14:paraId="23456817" w14:textId="1F60DC3B" w:rsidR="00AC0D6C" w:rsidRPr="00AF4F92" w:rsidRDefault="00AC0D6C" w:rsidP="00AC0D6C">
      <w:pPr>
        <w:jc w:val="center"/>
        <w:rPr>
          <w:rFonts w:ascii="Arial" w:hAnsi="Arial" w:cs="Arial"/>
          <w:b/>
          <w:szCs w:val="22"/>
        </w:rPr>
      </w:pPr>
      <w:r w:rsidRPr="00AF4F92">
        <w:rPr>
          <w:rFonts w:ascii="Arial" w:hAnsi="Arial" w:cs="Arial"/>
          <w:b/>
          <w:szCs w:val="22"/>
        </w:rPr>
        <w:t>FOI Reference Number:</w:t>
      </w:r>
      <w:r w:rsidR="0029291E" w:rsidRPr="00AF4F92">
        <w:rPr>
          <w:rFonts w:ascii="Arial" w:hAnsi="Arial" w:cs="Arial"/>
          <w:b/>
          <w:szCs w:val="22"/>
        </w:rPr>
        <w:t xml:space="preserve"> </w:t>
      </w:r>
      <w:r w:rsidR="0029730F">
        <w:rPr>
          <w:rFonts w:ascii="Arial" w:hAnsi="Arial" w:cs="Arial"/>
          <w:color w:val="000000"/>
          <w:szCs w:val="22"/>
        </w:rPr>
        <w:t>002006</w:t>
      </w:r>
    </w:p>
    <w:p w14:paraId="0760CCCD" w14:textId="77777777" w:rsidR="00AC0D6C" w:rsidRPr="0029730F" w:rsidRDefault="00AC0D6C" w:rsidP="00AC0D6C">
      <w:pPr>
        <w:rPr>
          <w:rFonts w:ascii="Arial" w:hAnsi="Arial" w:cs="Arial"/>
          <w:szCs w:val="22"/>
        </w:rPr>
      </w:pPr>
    </w:p>
    <w:p w14:paraId="242ED286" w14:textId="79D79DA5" w:rsidR="0029730F" w:rsidRPr="00AF4F92" w:rsidRDefault="00AC0D6C" w:rsidP="00FE1C30">
      <w:pPr>
        <w:spacing w:after="160" w:line="254" w:lineRule="auto"/>
        <w:rPr>
          <w:rFonts w:ascii="Arial" w:hAnsi="Arial" w:cs="Arial"/>
          <w:szCs w:val="22"/>
        </w:rPr>
      </w:pPr>
      <w:r w:rsidRPr="0029730F">
        <w:rPr>
          <w:rFonts w:ascii="Arial" w:hAnsi="Arial" w:cs="Arial"/>
          <w:szCs w:val="22"/>
        </w:rPr>
        <w:t xml:space="preserve">I refer to your email of </w:t>
      </w:r>
      <w:r w:rsidR="0029730F" w:rsidRPr="0029730F">
        <w:rPr>
          <w:rFonts w:ascii="Arial" w:hAnsi="Arial" w:cs="Arial"/>
          <w:szCs w:val="22"/>
        </w:rPr>
        <w:t>01 September</w:t>
      </w:r>
      <w:r w:rsidR="000E598B" w:rsidRPr="0029730F">
        <w:rPr>
          <w:rFonts w:ascii="Arial" w:hAnsi="Arial" w:cs="Arial"/>
          <w:szCs w:val="22"/>
        </w:rPr>
        <w:t xml:space="preserve"> 2020</w:t>
      </w:r>
      <w:r w:rsidR="00E72FDE" w:rsidRPr="0029730F">
        <w:rPr>
          <w:rFonts w:ascii="Arial" w:hAnsi="Arial" w:cs="Arial"/>
          <w:szCs w:val="22"/>
        </w:rPr>
        <w:t xml:space="preserve"> </w:t>
      </w:r>
      <w:r w:rsidRPr="0029730F">
        <w:rPr>
          <w:rFonts w:ascii="Arial" w:hAnsi="Arial" w:cs="Arial"/>
          <w:szCs w:val="22"/>
        </w:rPr>
        <w:t xml:space="preserve">requesting information </w:t>
      </w:r>
      <w:r w:rsidR="0029730F" w:rsidRPr="0029730F">
        <w:rPr>
          <w:rFonts w:ascii="Arial" w:hAnsi="Arial" w:cs="Arial"/>
          <w:szCs w:val="22"/>
        </w:rPr>
        <w:t>regarding</w:t>
      </w:r>
      <w:r w:rsidR="0029730F">
        <w:rPr>
          <w:rFonts w:ascii="Arial" w:hAnsi="Arial" w:cs="Arial"/>
          <w:szCs w:val="22"/>
        </w:rPr>
        <w:t xml:space="preserve"> </w:t>
      </w:r>
      <w:r w:rsidR="0029730F" w:rsidRPr="0029730F">
        <w:rPr>
          <w:rFonts w:ascii="Arial" w:hAnsi="Arial" w:cs="Arial"/>
          <w:szCs w:val="22"/>
        </w:rPr>
        <w:t>Termination of Pregnancy Services</w:t>
      </w:r>
      <w:r w:rsidR="0029730F">
        <w:rPr>
          <w:rFonts w:ascii="Arial" w:hAnsi="Arial" w:cs="Arial"/>
          <w:szCs w:val="22"/>
        </w:rPr>
        <w:t>.</w:t>
      </w:r>
    </w:p>
    <w:p w14:paraId="51ACBF55" w14:textId="612DE1EB" w:rsidR="00F10165" w:rsidRPr="008670CA" w:rsidRDefault="00AC0D6C" w:rsidP="008670CA">
      <w:pPr>
        <w:overflowPunct w:val="0"/>
        <w:rPr>
          <w:rFonts w:ascii="Arial" w:hAnsi="Arial" w:cs="Arial"/>
          <w:szCs w:val="22"/>
        </w:rPr>
      </w:pPr>
      <w:r w:rsidRPr="00AF4F92">
        <w:rPr>
          <w:rFonts w:ascii="Arial" w:hAnsi="Arial" w:cs="Arial"/>
          <w:szCs w:val="22"/>
        </w:rPr>
        <w:t>I can confirm on behalf of</w:t>
      </w:r>
      <w:r w:rsidR="00856881" w:rsidRPr="00AF4F92">
        <w:rPr>
          <w:rFonts w:ascii="Arial" w:hAnsi="Arial" w:cs="Arial"/>
          <w:szCs w:val="22"/>
        </w:rPr>
        <w:t xml:space="preserve"> NHS Sandwell and West Birmingham CCG </w:t>
      </w:r>
      <w:r w:rsidRPr="00AF4F92">
        <w:rPr>
          <w:rFonts w:ascii="Arial" w:hAnsi="Arial" w:cs="Arial"/>
          <w:szCs w:val="22"/>
        </w:rPr>
        <w:t>and in accordance with S.1 (1) of the Freedom of Information Act 2000 (FOIA</w:t>
      </w:r>
      <w:r w:rsidRPr="00BF32DC">
        <w:rPr>
          <w:rFonts w:ascii="Arial" w:hAnsi="Arial" w:cs="Arial"/>
          <w:szCs w:val="22"/>
        </w:rPr>
        <w:t xml:space="preserve">) that </w:t>
      </w:r>
      <w:r w:rsidRPr="009849B0">
        <w:rPr>
          <w:rFonts w:ascii="Arial" w:hAnsi="Arial" w:cs="Arial"/>
          <w:szCs w:val="22"/>
        </w:rPr>
        <w:t xml:space="preserve">we </w:t>
      </w:r>
      <w:r w:rsidR="000E598B" w:rsidRPr="009849B0">
        <w:rPr>
          <w:rFonts w:ascii="Arial" w:hAnsi="Arial" w:cs="Arial"/>
          <w:color w:val="000000"/>
          <w:szCs w:val="22"/>
        </w:rPr>
        <w:t>do</w:t>
      </w:r>
      <w:r w:rsidR="003A3C75" w:rsidRPr="009849B0">
        <w:rPr>
          <w:rFonts w:ascii="Arial" w:hAnsi="Arial" w:cs="Arial"/>
          <w:color w:val="000000"/>
          <w:szCs w:val="22"/>
        </w:rPr>
        <w:t xml:space="preserve"> </w:t>
      </w:r>
      <w:r w:rsidR="008670CA" w:rsidRPr="009849B0">
        <w:rPr>
          <w:rFonts w:ascii="Arial" w:hAnsi="Arial" w:cs="Arial"/>
          <w:color w:val="000000"/>
          <w:szCs w:val="22"/>
        </w:rPr>
        <w:t>hold some</w:t>
      </w:r>
      <w:r w:rsidR="008670CA">
        <w:rPr>
          <w:rFonts w:ascii="Arial" w:hAnsi="Arial" w:cs="Arial"/>
          <w:color w:val="000000"/>
          <w:szCs w:val="22"/>
        </w:rPr>
        <w:t xml:space="preserve"> of</w:t>
      </w:r>
      <w:r w:rsidRPr="00AF4F92">
        <w:rPr>
          <w:rFonts w:ascii="Arial" w:hAnsi="Arial" w:cs="Arial"/>
          <w:szCs w:val="22"/>
        </w:rPr>
        <w:t xml:space="preserve"> the information that you have requested. </w:t>
      </w:r>
      <w:r w:rsidR="00FF1234">
        <w:rPr>
          <w:rFonts w:ascii="Arial" w:hAnsi="Arial" w:cs="Arial"/>
          <w:szCs w:val="22"/>
        </w:rPr>
        <w:t>Further details are provided below</w:t>
      </w:r>
      <w:r w:rsidR="00D80A42">
        <w:rPr>
          <w:rFonts w:ascii="Arial" w:hAnsi="Arial" w:cs="Arial"/>
          <w:szCs w:val="22"/>
        </w:rPr>
        <w:t>:</w:t>
      </w:r>
    </w:p>
    <w:p w14:paraId="7808DD1E" w14:textId="77777777" w:rsidR="0029730F" w:rsidRDefault="0029730F" w:rsidP="0029730F">
      <w:pPr>
        <w:pStyle w:val="PlainText"/>
      </w:pPr>
    </w:p>
    <w:p w14:paraId="0717C3AF" w14:textId="726EEFA5" w:rsidR="0029730F" w:rsidRPr="0029730F" w:rsidRDefault="0029730F" w:rsidP="0029730F">
      <w:pPr>
        <w:pStyle w:val="PlainText"/>
        <w:ind w:left="720" w:hanging="720"/>
        <w:rPr>
          <w:rFonts w:ascii="Arial" w:eastAsia="Times New Roman" w:hAnsi="Arial" w:cs="Arial"/>
          <w:b/>
          <w:szCs w:val="22"/>
        </w:rPr>
      </w:pPr>
      <w:r w:rsidRPr="0029730F">
        <w:rPr>
          <w:rFonts w:ascii="Arial" w:eastAsia="Times New Roman" w:hAnsi="Arial" w:cs="Arial"/>
          <w:b/>
          <w:szCs w:val="22"/>
        </w:rPr>
        <w:t>1.</w:t>
      </w:r>
      <w:r w:rsidRPr="0029730F">
        <w:rPr>
          <w:rFonts w:ascii="Arial" w:eastAsia="Times New Roman" w:hAnsi="Arial" w:cs="Arial"/>
          <w:b/>
          <w:szCs w:val="22"/>
        </w:rPr>
        <w:tab/>
        <w:t>Please confirm the organisations commissioned by the CCG to provide Termination of Pregnancy Services to your patients?</w:t>
      </w:r>
      <w:r>
        <w:rPr>
          <w:rFonts w:ascii="Arial" w:eastAsia="Times New Roman" w:hAnsi="Arial" w:cs="Arial"/>
          <w:b/>
          <w:szCs w:val="22"/>
        </w:rPr>
        <w:br/>
      </w:r>
      <w:r w:rsidRPr="00B44741">
        <w:rPr>
          <w:rFonts w:ascii="Arial" w:eastAsia="Times New Roman" w:hAnsi="Arial" w:cs="Arial"/>
          <w:szCs w:val="22"/>
        </w:rPr>
        <w:t>British Pregnancy Advisory Service</w:t>
      </w:r>
      <w:r w:rsidR="00B44741">
        <w:rPr>
          <w:rFonts w:ascii="Arial" w:eastAsia="Times New Roman" w:hAnsi="Arial" w:cs="Arial"/>
          <w:szCs w:val="22"/>
        </w:rPr>
        <w:t xml:space="preserve"> (BPAS)</w:t>
      </w:r>
      <w:r w:rsidRPr="00B44741">
        <w:rPr>
          <w:rFonts w:ascii="Arial" w:eastAsia="Times New Roman" w:hAnsi="Arial" w:cs="Arial"/>
          <w:szCs w:val="22"/>
        </w:rPr>
        <w:br/>
      </w:r>
    </w:p>
    <w:p w14:paraId="506DEFBD" w14:textId="77777777" w:rsidR="0029730F" w:rsidRPr="000176EC" w:rsidRDefault="0029730F" w:rsidP="0029730F">
      <w:pPr>
        <w:rPr>
          <w:color w:val="FF0000"/>
        </w:rPr>
      </w:pPr>
      <w:r w:rsidRPr="0029730F">
        <w:rPr>
          <w:rFonts w:ascii="Arial" w:hAnsi="Arial" w:cs="Arial"/>
          <w:b/>
          <w:szCs w:val="22"/>
        </w:rPr>
        <w:t>2.</w:t>
      </w:r>
      <w:r w:rsidRPr="0029730F">
        <w:rPr>
          <w:rFonts w:ascii="Arial" w:hAnsi="Arial" w:cs="Arial"/>
          <w:b/>
          <w:szCs w:val="22"/>
        </w:rPr>
        <w:tab/>
        <w:t>Please confirm the end dates of currently commissioned contracts?</w:t>
      </w:r>
      <w:r>
        <w:rPr>
          <w:rFonts w:ascii="Arial" w:hAnsi="Arial" w:cs="Arial"/>
          <w:b/>
          <w:szCs w:val="22"/>
        </w:rPr>
        <w:br/>
      </w:r>
      <w:r>
        <w:rPr>
          <w:rFonts w:ascii="Arial" w:hAnsi="Arial" w:cs="Arial"/>
          <w:b/>
          <w:szCs w:val="22"/>
        </w:rPr>
        <w:tab/>
      </w:r>
      <w:r w:rsidRPr="00B44741">
        <w:rPr>
          <w:rFonts w:ascii="Arial" w:hAnsi="Arial" w:cs="Arial"/>
          <w:szCs w:val="22"/>
        </w:rPr>
        <w:t>2025 (including 1 year extension)</w:t>
      </w:r>
    </w:p>
    <w:p w14:paraId="35BAC6C0" w14:textId="373F1D0D" w:rsidR="0029730F" w:rsidRPr="0029730F" w:rsidRDefault="0029730F" w:rsidP="0029730F">
      <w:pPr>
        <w:pStyle w:val="PlainText"/>
        <w:rPr>
          <w:rFonts w:ascii="Arial" w:eastAsia="Times New Roman" w:hAnsi="Arial" w:cs="Arial"/>
          <w:b/>
          <w:szCs w:val="22"/>
        </w:rPr>
      </w:pPr>
    </w:p>
    <w:p w14:paraId="596773BD" w14:textId="3649A435" w:rsidR="0029730F" w:rsidRPr="0029730F" w:rsidRDefault="0029730F" w:rsidP="0029730F">
      <w:pPr>
        <w:pStyle w:val="PlainText"/>
        <w:rPr>
          <w:rFonts w:ascii="Arial" w:eastAsia="Times New Roman" w:hAnsi="Arial" w:cs="Arial"/>
          <w:b/>
          <w:szCs w:val="22"/>
        </w:rPr>
      </w:pPr>
      <w:r w:rsidRPr="0029730F">
        <w:rPr>
          <w:rFonts w:ascii="Arial" w:eastAsia="Times New Roman" w:hAnsi="Arial" w:cs="Arial"/>
          <w:b/>
          <w:szCs w:val="22"/>
        </w:rPr>
        <w:t>3.</w:t>
      </w:r>
      <w:r w:rsidRPr="0029730F">
        <w:rPr>
          <w:rFonts w:ascii="Arial" w:eastAsia="Times New Roman" w:hAnsi="Arial" w:cs="Arial"/>
          <w:b/>
          <w:szCs w:val="22"/>
        </w:rPr>
        <w:tab/>
        <w:t>Are any providers currently within an extension period of their contract?</w:t>
      </w:r>
      <w:r>
        <w:rPr>
          <w:rFonts w:ascii="Arial" w:eastAsia="Times New Roman" w:hAnsi="Arial" w:cs="Arial"/>
          <w:b/>
          <w:szCs w:val="22"/>
        </w:rPr>
        <w:br/>
      </w:r>
      <w:r>
        <w:rPr>
          <w:rFonts w:ascii="Arial" w:eastAsia="Times New Roman" w:hAnsi="Arial" w:cs="Arial"/>
          <w:b/>
          <w:szCs w:val="22"/>
        </w:rPr>
        <w:tab/>
      </w:r>
      <w:r w:rsidRPr="00B44741">
        <w:rPr>
          <w:rFonts w:ascii="Arial" w:eastAsia="Times New Roman" w:hAnsi="Arial" w:cs="Arial"/>
          <w:szCs w:val="22"/>
        </w:rPr>
        <w:t>No</w:t>
      </w:r>
      <w:r>
        <w:rPr>
          <w:rFonts w:ascii="Arial" w:eastAsia="Times New Roman" w:hAnsi="Arial" w:cs="Arial"/>
          <w:b/>
          <w:szCs w:val="22"/>
        </w:rPr>
        <w:br/>
      </w:r>
    </w:p>
    <w:p w14:paraId="70CFF824" w14:textId="1C1CAB40" w:rsidR="0029730F" w:rsidRPr="0029730F" w:rsidRDefault="0029730F" w:rsidP="0029730F">
      <w:pPr>
        <w:pStyle w:val="PlainText"/>
        <w:rPr>
          <w:rFonts w:ascii="Arial" w:eastAsia="Times New Roman" w:hAnsi="Arial" w:cs="Arial"/>
          <w:b/>
          <w:szCs w:val="22"/>
        </w:rPr>
      </w:pPr>
      <w:r w:rsidRPr="0029730F">
        <w:rPr>
          <w:rFonts w:ascii="Arial" w:eastAsia="Times New Roman" w:hAnsi="Arial" w:cs="Arial"/>
          <w:b/>
          <w:szCs w:val="22"/>
        </w:rPr>
        <w:t>4.</w:t>
      </w:r>
      <w:r w:rsidRPr="0029730F">
        <w:rPr>
          <w:rFonts w:ascii="Arial" w:eastAsia="Times New Roman" w:hAnsi="Arial" w:cs="Arial"/>
          <w:b/>
          <w:szCs w:val="22"/>
        </w:rPr>
        <w:tab/>
        <w:t xml:space="preserve">Were contracts awarded through a competitive tender process? </w:t>
      </w:r>
      <w:r>
        <w:rPr>
          <w:rFonts w:ascii="Arial" w:eastAsia="Times New Roman" w:hAnsi="Arial" w:cs="Arial"/>
          <w:b/>
          <w:szCs w:val="22"/>
        </w:rPr>
        <w:br/>
      </w:r>
      <w:r>
        <w:rPr>
          <w:rFonts w:ascii="Arial" w:eastAsia="Times New Roman" w:hAnsi="Arial" w:cs="Arial"/>
          <w:b/>
          <w:szCs w:val="22"/>
        </w:rPr>
        <w:tab/>
      </w:r>
      <w:r w:rsidRPr="00B44741">
        <w:rPr>
          <w:rFonts w:ascii="Arial" w:eastAsia="Times New Roman" w:hAnsi="Arial" w:cs="Arial"/>
          <w:szCs w:val="22"/>
        </w:rPr>
        <w:t>Yes</w:t>
      </w:r>
      <w:r w:rsidRPr="00B44741">
        <w:rPr>
          <w:rFonts w:ascii="Arial" w:eastAsia="Times New Roman" w:hAnsi="Arial" w:cs="Arial"/>
          <w:szCs w:val="22"/>
        </w:rPr>
        <w:br/>
      </w:r>
    </w:p>
    <w:p w14:paraId="756F7F27" w14:textId="06AA458C" w:rsidR="0029730F" w:rsidRPr="0029730F" w:rsidRDefault="0029730F" w:rsidP="0029730F">
      <w:pPr>
        <w:pStyle w:val="PlainText"/>
        <w:ind w:left="720" w:hanging="720"/>
        <w:rPr>
          <w:rFonts w:ascii="Arial" w:eastAsia="Times New Roman" w:hAnsi="Arial" w:cs="Arial"/>
          <w:b/>
          <w:szCs w:val="22"/>
        </w:rPr>
      </w:pPr>
      <w:r w:rsidRPr="0029730F">
        <w:rPr>
          <w:rFonts w:ascii="Arial" w:eastAsia="Times New Roman" w:hAnsi="Arial" w:cs="Arial"/>
          <w:b/>
          <w:szCs w:val="22"/>
        </w:rPr>
        <w:t>5.</w:t>
      </w:r>
      <w:r w:rsidRPr="0029730F">
        <w:rPr>
          <w:rFonts w:ascii="Arial" w:eastAsia="Times New Roman" w:hAnsi="Arial" w:cs="Arial"/>
          <w:b/>
          <w:szCs w:val="22"/>
        </w:rPr>
        <w:tab/>
        <w:t>What is the form of contract: AQP or sole provider?</w:t>
      </w:r>
      <w:r>
        <w:rPr>
          <w:rFonts w:ascii="Arial" w:eastAsia="Times New Roman" w:hAnsi="Arial" w:cs="Arial"/>
          <w:b/>
          <w:szCs w:val="22"/>
        </w:rPr>
        <w:br/>
      </w:r>
      <w:r w:rsidRPr="00B44741">
        <w:rPr>
          <w:rFonts w:ascii="Arial" w:eastAsia="Times New Roman" w:hAnsi="Arial" w:cs="Arial"/>
          <w:szCs w:val="22"/>
        </w:rPr>
        <w:t>Sole Provider</w:t>
      </w:r>
      <w:r>
        <w:rPr>
          <w:color w:val="FF0000"/>
        </w:rPr>
        <w:br/>
      </w:r>
    </w:p>
    <w:p w14:paraId="7B549312" w14:textId="0CBA8510" w:rsidR="0029730F" w:rsidRPr="00D64126" w:rsidRDefault="0029730F" w:rsidP="0029730F">
      <w:pPr>
        <w:ind w:left="720" w:hanging="720"/>
        <w:rPr>
          <w:color w:val="FF0000"/>
        </w:rPr>
      </w:pPr>
      <w:r w:rsidRPr="0029730F">
        <w:rPr>
          <w:rFonts w:ascii="Arial" w:hAnsi="Arial" w:cs="Arial"/>
          <w:b/>
          <w:szCs w:val="22"/>
        </w:rPr>
        <w:t>6.</w:t>
      </w:r>
      <w:r w:rsidRPr="0029730F">
        <w:rPr>
          <w:rFonts w:ascii="Arial" w:hAnsi="Arial" w:cs="Arial"/>
          <w:b/>
          <w:szCs w:val="22"/>
        </w:rPr>
        <w:tab/>
        <w:t>At what percentage of tariff is each provider delivering services?</w:t>
      </w:r>
      <w:r>
        <w:rPr>
          <w:rFonts w:ascii="Arial" w:hAnsi="Arial" w:cs="Arial"/>
          <w:b/>
          <w:szCs w:val="22"/>
        </w:rPr>
        <w:br/>
      </w:r>
      <w:r w:rsidR="00B44741" w:rsidRPr="00B44741">
        <w:rPr>
          <w:rFonts w:ascii="Arial" w:hAnsi="Arial" w:cs="Arial"/>
          <w:szCs w:val="22"/>
        </w:rPr>
        <w:t>This information is not held by the CCG as t</w:t>
      </w:r>
      <w:r w:rsidRPr="00B44741">
        <w:rPr>
          <w:rFonts w:ascii="Arial" w:hAnsi="Arial" w:cs="Arial"/>
          <w:szCs w:val="22"/>
        </w:rPr>
        <w:t>he pricing structure in our contract is not in line with</w:t>
      </w:r>
      <w:r w:rsidR="00B44741" w:rsidRPr="00B44741">
        <w:rPr>
          <w:rFonts w:ascii="Arial" w:hAnsi="Arial" w:cs="Arial"/>
          <w:szCs w:val="22"/>
        </w:rPr>
        <w:t xml:space="preserve"> the</w:t>
      </w:r>
      <w:r w:rsidRPr="00B44741">
        <w:rPr>
          <w:rFonts w:ascii="Arial" w:hAnsi="Arial" w:cs="Arial"/>
          <w:szCs w:val="22"/>
        </w:rPr>
        <w:t xml:space="preserve"> P</w:t>
      </w:r>
      <w:r w:rsidR="00B44741" w:rsidRPr="00B44741">
        <w:rPr>
          <w:rFonts w:ascii="Arial" w:hAnsi="Arial" w:cs="Arial"/>
          <w:szCs w:val="22"/>
        </w:rPr>
        <w:t xml:space="preserve">ayment </w:t>
      </w:r>
      <w:r w:rsidRPr="00B44741">
        <w:rPr>
          <w:rFonts w:ascii="Arial" w:hAnsi="Arial" w:cs="Arial"/>
          <w:szCs w:val="22"/>
        </w:rPr>
        <w:t>b</w:t>
      </w:r>
      <w:r w:rsidR="00B44741" w:rsidRPr="00B44741">
        <w:rPr>
          <w:rFonts w:ascii="Arial" w:hAnsi="Arial" w:cs="Arial"/>
          <w:szCs w:val="22"/>
        </w:rPr>
        <w:t xml:space="preserve">y </w:t>
      </w:r>
      <w:r w:rsidRPr="00B44741">
        <w:rPr>
          <w:rFonts w:ascii="Arial" w:hAnsi="Arial" w:cs="Arial"/>
          <w:szCs w:val="22"/>
        </w:rPr>
        <w:t>R</w:t>
      </w:r>
      <w:r w:rsidR="00B44741" w:rsidRPr="00B44741">
        <w:rPr>
          <w:rFonts w:ascii="Arial" w:hAnsi="Arial" w:cs="Arial"/>
          <w:szCs w:val="22"/>
        </w:rPr>
        <w:t>esults tariff.</w:t>
      </w:r>
    </w:p>
    <w:p w14:paraId="516DE198" w14:textId="3F1DF534" w:rsidR="0029730F" w:rsidRPr="0029730F" w:rsidRDefault="0029730F" w:rsidP="0029730F">
      <w:pPr>
        <w:pStyle w:val="PlainText"/>
        <w:rPr>
          <w:rFonts w:ascii="Arial" w:eastAsia="Times New Roman" w:hAnsi="Arial" w:cs="Arial"/>
          <w:b/>
          <w:szCs w:val="22"/>
        </w:rPr>
      </w:pPr>
    </w:p>
    <w:p w14:paraId="7F7469BE" w14:textId="056D4DFC" w:rsidR="0029730F" w:rsidRDefault="0029730F" w:rsidP="0029730F">
      <w:pPr>
        <w:pStyle w:val="PlainText"/>
        <w:ind w:left="720" w:hanging="720"/>
        <w:rPr>
          <w:rFonts w:ascii="Arial" w:eastAsia="Times New Roman" w:hAnsi="Arial" w:cs="Arial"/>
          <w:b/>
          <w:szCs w:val="22"/>
        </w:rPr>
      </w:pPr>
      <w:r w:rsidRPr="0029730F">
        <w:rPr>
          <w:rFonts w:ascii="Arial" w:eastAsia="Times New Roman" w:hAnsi="Arial" w:cs="Arial"/>
          <w:b/>
          <w:szCs w:val="22"/>
        </w:rPr>
        <w:t>7.</w:t>
      </w:r>
      <w:r w:rsidRPr="0029730F">
        <w:rPr>
          <w:rFonts w:ascii="Arial" w:eastAsia="Times New Roman" w:hAnsi="Arial" w:cs="Arial"/>
          <w:b/>
          <w:szCs w:val="22"/>
        </w:rPr>
        <w:tab/>
        <w:t>What activity numbers were delivered by each provider, by HRG code, over the past 12 months?</w:t>
      </w:r>
    </w:p>
    <w:p w14:paraId="3451430A" w14:textId="11332714" w:rsidR="0029730F" w:rsidRPr="00B44741" w:rsidRDefault="00B44741" w:rsidP="0029730F">
      <w:pPr>
        <w:ind w:left="720"/>
        <w:rPr>
          <w:rFonts w:ascii="Arial" w:hAnsi="Arial" w:cs="Arial"/>
          <w:szCs w:val="22"/>
        </w:rPr>
      </w:pPr>
      <w:r w:rsidRPr="00B44741">
        <w:rPr>
          <w:rFonts w:ascii="Arial" w:hAnsi="Arial" w:cs="Arial"/>
          <w:szCs w:val="22"/>
        </w:rPr>
        <w:t>This information is not held by the CCG as t</w:t>
      </w:r>
      <w:r w:rsidR="0029730F" w:rsidRPr="00B44741">
        <w:rPr>
          <w:rFonts w:ascii="Arial" w:hAnsi="Arial" w:cs="Arial"/>
          <w:szCs w:val="22"/>
        </w:rPr>
        <w:t>he activity reporting in o</w:t>
      </w:r>
      <w:r w:rsidRPr="00B44741">
        <w:rPr>
          <w:rFonts w:ascii="Arial" w:hAnsi="Arial" w:cs="Arial"/>
          <w:szCs w:val="22"/>
        </w:rPr>
        <w:t>ur contract is not held by HRG code</w:t>
      </w:r>
    </w:p>
    <w:p w14:paraId="6EA468B1" w14:textId="77777777" w:rsidR="0029730F" w:rsidRPr="0029730F" w:rsidRDefault="0029730F" w:rsidP="00B44741">
      <w:pPr>
        <w:pStyle w:val="PlainText"/>
        <w:rPr>
          <w:rFonts w:ascii="Arial" w:eastAsia="Times New Roman" w:hAnsi="Arial" w:cs="Arial"/>
          <w:b/>
          <w:szCs w:val="22"/>
        </w:rPr>
      </w:pPr>
    </w:p>
    <w:p w14:paraId="671A107B" w14:textId="0AC51D6A" w:rsidR="0029730F" w:rsidRPr="00B44741" w:rsidRDefault="0029730F" w:rsidP="0029730F">
      <w:pPr>
        <w:rPr>
          <w:rFonts w:ascii="Arial" w:hAnsi="Arial" w:cs="Arial"/>
          <w:szCs w:val="22"/>
        </w:rPr>
      </w:pPr>
      <w:r w:rsidRPr="0029730F">
        <w:rPr>
          <w:rFonts w:ascii="Arial" w:hAnsi="Arial" w:cs="Arial"/>
          <w:b/>
          <w:szCs w:val="22"/>
        </w:rPr>
        <w:t>8.</w:t>
      </w:r>
      <w:r w:rsidRPr="0029730F">
        <w:rPr>
          <w:rFonts w:ascii="Arial" w:hAnsi="Arial" w:cs="Arial"/>
          <w:b/>
          <w:szCs w:val="22"/>
        </w:rPr>
        <w:tab/>
        <w:t>Please confirm the annualised actual contract values for each provider for 2019/20?</w:t>
      </w:r>
      <w:r>
        <w:rPr>
          <w:rFonts w:ascii="Arial" w:hAnsi="Arial" w:cs="Arial"/>
          <w:b/>
          <w:szCs w:val="22"/>
        </w:rPr>
        <w:br/>
      </w:r>
      <w:r>
        <w:rPr>
          <w:rFonts w:ascii="Arial" w:hAnsi="Arial" w:cs="Arial"/>
          <w:b/>
          <w:szCs w:val="22"/>
        </w:rPr>
        <w:tab/>
      </w:r>
      <w:bookmarkStart w:id="1" w:name="_Hlk50960857"/>
      <w:r w:rsidRPr="00B44741">
        <w:rPr>
          <w:rFonts w:ascii="Arial" w:hAnsi="Arial" w:cs="Arial"/>
          <w:szCs w:val="22"/>
        </w:rPr>
        <w:t>M</w:t>
      </w:r>
      <w:r w:rsidR="00B44741" w:rsidRPr="00B44741">
        <w:rPr>
          <w:rFonts w:ascii="Arial" w:hAnsi="Arial" w:cs="Arial"/>
          <w:szCs w:val="22"/>
        </w:rPr>
        <w:t xml:space="preserve">arie </w:t>
      </w:r>
      <w:r w:rsidRPr="00B44741">
        <w:rPr>
          <w:rFonts w:ascii="Arial" w:hAnsi="Arial" w:cs="Arial"/>
          <w:szCs w:val="22"/>
        </w:rPr>
        <w:t>S</w:t>
      </w:r>
      <w:r w:rsidR="00B44741" w:rsidRPr="00B44741">
        <w:rPr>
          <w:rFonts w:ascii="Arial" w:hAnsi="Arial" w:cs="Arial"/>
          <w:szCs w:val="22"/>
        </w:rPr>
        <w:t xml:space="preserve">topes </w:t>
      </w:r>
      <w:r w:rsidRPr="00B44741">
        <w:rPr>
          <w:rFonts w:ascii="Arial" w:hAnsi="Arial" w:cs="Arial"/>
          <w:szCs w:val="22"/>
        </w:rPr>
        <w:t>I</w:t>
      </w:r>
      <w:r w:rsidR="00B44741" w:rsidRPr="00B44741">
        <w:rPr>
          <w:rFonts w:ascii="Arial" w:hAnsi="Arial" w:cs="Arial"/>
          <w:szCs w:val="22"/>
        </w:rPr>
        <w:t>nternational</w:t>
      </w:r>
      <w:r w:rsidRPr="00B44741">
        <w:rPr>
          <w:rFonts w:ascii="Arial" w:hAnsi="Arial" w:cs="Arial"/>
          <w:szCs w:val="22"/>
        </w:rPr>
        <w:t xml:space="preserve"> £638,979 (Annualised, Contract ended Q3 19/20)</w:t>
      </w:r>
    </w:p>
    <w:p w14:paraId="6DF73106" w14:textId="77777777" w:rsidR="0029730F" w:rsidRPr="00B44741" w:rsidRDefault="0029730F" w:rsidP="00B44741">
      <w:pPr>
        <w:ind w:firstLine="720"/>
        <w:rPr>
          <w:rFonts w:ascii="Arial" w:hAnsi="Arial" w:cs="Arial"/>
          <w:szCs w:val="22"/>
        </w:rPr>
      </w:pPr>
      <w:r w:rsidRPr="00B44741">
        <w:rPr>
          <w:rFonts w:ascii="Arial" w:hAnsi="Arial" w:cs="Arial"/>
          <w:szCs w:val="22"/>
        </w:rPr>
        <w:t>BPAS £1,015,705 (Annualised, Contract started Q4 19/20)</w:t>
      </w:r>
    </w:p>
    <w:bookmarkEnd w:id="1"/>
    <w:p w14:paraId="3009A2F3" w14:textId="466335F7" w:rsidR="0029730F" w:rsidRPr="0029730F" w:rsidRDefault="0029730F" w:rsidP="0029730F">
      <w:pPr>
        <w:pStyle w:val="PlainText"/>
        <w:rPr>
          <w:rFonts w:ascii="Arial" w:eastAsia="Times New Roman" w:hAnsi="Arial" w:cs="Arial"/>
          <w:b/>
          <w:szCs w:val="22"/>
        </w:rPr>
      </w:pPr>
    </w:p>
    <w:p w14:paraId="0232AF2A" w14:textId="77777777" w:rsidR="0029730F" w:rsidRPr="00C90A98" w:rsidRDefault="0029730F" w:rsidP="0029730F">
      <w:pPr>
        <w:ind w:left="720" w:hanging="720"/>
        <w:rPr>
          <w:color w:val="FF0000"/>
        </w:rPr>
      </w:pPr>
      <w:r w:rsidRPr="0029730F">
        <w:rPr>
          <w:rFonts w:ascii="Arial" w:hAnsi="Arial" w:cs="Arial"/>
          <w:b/>
          <w:szCs w:val="22"/>
        </w:rPr>
        <w:lastRenderedPageBreak/>
        <w:t>9.</w:t>
      </w:r>
      <w:r w:rsidRPr="0029730F">
        <w:rPr>
          <w:rFonts w:ascii="Arial" w:hAnsi="Arial" w:cs="Arial"/>
          <w:b/>
          <w:szCs w:val="22"/>
        </w:rPr>
        <w:tab/>
        <w:t>Please confirm who (if any) providers are providing ToP services to patients without a contract where a patient has exercised their right to choose a provider? What are the activity numbers delivered per provider?</w:t>
      </w:r>
      <w:r>
        <w:rPr>
          <w:rFonts w:ascii="Arial" w:hAnsi="Arial" w:cs="Arial"/>
          <w:b/>
          <w:szCs w:val="22"/>
        </w:rPr>
        <w:br/>
      </w:r>
      <w:r w:rsidRPr="00B44741">
        <w:rPr>
          <w:rFonts w:ascii="Arial" w:hAnsi="Arial" w:cs="Arial"/>
          <w:szCs w:val="22"/>
        </w:rPr>
        <w:t>Following advice from the National NHS Contracts Team, patient choice does not apply. Therefore, there are no additional providers undertaking TOP services due to patient choice.</w:t>
      </w:r>
    </w:p>
    <w:p w14:paraId="70A19735" w14:textId="77777777" w:rsidR="0029730F" w:rsidRPr="0029730F" w:rsidRDefault="0029730F" w:rsidP="00B44741">
      <w:pPr>
        <w:pStyle w:val="PlainText"/>
        <w:rPr>
          <w:rFonts w:ascii="Arial" w:eastAsia="Times New Roman" w:hAnsi="Arial" w:cs="Arial"/>
          <w:b/>
          <w:szCs w:val="22"/>
        </w:rPr>
      </w:pPr>
    </w:p>
    <w:p w14:paraId="79993F18" w14:textId="77777777" w:rsidR="0029730F" w:rsidRDefault="0029730F" w:rsidP="0029730F">
      <w:pPr>
        <w:pStyle w:val="PlainText"/>
        <w:ind w:left="720" w:hanging="720"/>
        <w:rPr>
          <w:rFonts w:ascii="Arial" w:eastAsia="Times New Roman" w:hAnsi="Arial" w:cs="Arial"/>
          <w:b/>
          <w:szCs w:val="22"/>
        </w:rPr>
      </w:pPr>
      <w:r w:rsidRPr="0029730F">
        <w:rPr>
          <w:rFonts w:ascii="Arial" w:eastAsia="Times New Roman" w:hAnsi="Arial" w:cs="Arial"/>
          <w:b/>
          <w:szCs w:val="22"/>
        </w:rPr>
        <w:t>10.</w:t>
      </w:r>
      <w:r w:rsidRPr="0029730F">
        <w:rPr>
          <w:rFonts w:ascii="Arial" w:eastAsia="Times New Roman" w:hAnsi="Arial" w:cs="Arial"/>
          <w:b/>
          <w:szCs w:val="22"/>
        </w:rPr>
        <w:tab/>
        <w:t xml:space="preserve">What were the average wait times for providers over the past 12 months? (broken down by month and surgical/medical) </w:t>
      </w:r>
    </w:p>
    <w:p w14:paraId="7562E373" w14:textId="1B122616" w:rsidR="0029730F" w:rsidRPr="00B44741" w:rsidRDefault="00B44741" w:rsidP="00B44741">
      <w:pPr>
        <w:pStyle w:val="PlainText"/>
        <w:ind w:left="720"/>
        <w:rPr>
          <w:rFonts w:ascii="Arial" w:eastAsia="Times New Roman" w:hAnsi="Arial" w:cs="Arial"/>
          <w:szCs w:val="22"/>
        </w:rPr>
      </w:pPr>
      <w:r w:rsidRPr="00B44741">
        <w:rPr>
          <w:rFonts w:ascii="Arial" w:eastAsia="Times New Roman" w:hAnsi="Arial" w:cs="Arial"/>
          <w:szCs w:val="22"/>
        </w:rPr>
        <w:t>This information is not held by the CCG</w:t>
      </w:r>
    </w:p>
    <w:p w14:paraId="04916A8B" w14:textId="77777777" w:rsidR="0029730F" w:rsidRDefault="0029730F" w:rsidP="0029730F">
      <w:pPr>
        <w:pStyle w:val="PlainText"/>
        <w:ind w:left="720" w:hanging="720"/>
        <w:rPr>
          <w:rFonts w:ascii="Arial" w:eastAsia="Times New Roman" w:hAnsi="Arial" w:cs="Arial"/>
          <w:b/>
          <w:szCs w:val="22"/>
        </w:rPr>
      </w:pPr>
    </w:p>
    <w:p w14:paraId="7D78305F" w14:textId="33748801" w:rsidR="0029730F" w:rsidRDefault="0029730F" w:rsidP="0029730F">
      <w:pPr>
        <w:pStyle w:val="PlainText"/>
        <w:ind w:left="720" w:hanging="720"/>
        <w:rPr>
          <w:rFonts w:ascii="Arial" w:eastAsia="Times New Roman" w:hAnsi="Arial" w:cs="Arial"/>
          <w:b/>
          <w:szCs w:val="22"/>
        </w:rPr>
      </w:pPr>
      <w:r w:rsidRPr="0029730F">
        <w:rPr>
          <w:rFonts w:ascii="Arial" w:eastAsia="Times New Roman" w:hAnsi="Arial" w:cs="Arial"/>
          <w:b/>
          <w:szCs w:val="22"/>
        </w:rPr>
        <w:t xml:space="preserve">11. </w:t>
      </w:r>
      <w:r w:rsidR="00B44741">
        <w:rPr>
          <w:rFonts w:ascii="Arial" w:eastAsia="Times New Roman" w:hAnsi="Arial" w:cs="Arial"/>
          <w:b/>
          <w:szCs w:val="22"/>
        </w:rPr>
        <w:tab/>
      </w:r>
      <w:r w:rsidRPr="0029730F">
        <w:rPr>
          <w:rFonts w:ascii="Arial" w:eastAsia="Times New Roman" w:hAnsi="Arial" w:cs="Arial"/>
          <w:b/>
          <w:szCs w:val="22"/>
        </w:rPr>
        <w:t>Do any of the contracted providers sub-contract any parts of the service to an alternative provider? If so, who and what?</w:t>
      </w:r>
    </w:p>
    <w:p w14:paraId="669A0F88" w14:textId="7D420108" w:rsidR="00B44741" w:rsidRPr="00EE3374" w:rsidRDefault="0029730F" w:rsidP="00B44741">
      <w:pPr>
        <w:ind w:left="720"/>
        <w:rPr>
          <w:color w:val="FF0000"/>
        </w:rPr>
      </w:pPr>
      <w:r w:rsidRPr="00B44741">
        <w:rPr>
          <w:rFonts w:ascii="Arial" w:hAnsi="Arial" w:cs="Arial"/>
          <w:szCs w:val="22"/>
        </w:rPr>
        <w:t>YES</w:t>
      </w:r>
      <w:r w:rsidR="00B44741" w:rsidRPr="00B44741">
        <w:rPr>
          <w:rFonts w:ascii="Arial" w:hAnsi="Arial" w:cs="Arial"/>
          <w:szCs w:val="22"/>
        </w:rPr>
        <w:t xml:space="preserve"> - </w:t>
      </w:r>
      <w:r w:rsidRPr="00B44741">
        <w:rPr>
          <w:rFonts w:ascii="Arial" w:hAnsi="Arial" w:cs="Arial"/>
          <w:szCs w:val="22"/>
        </w:rPr>
        <w:t>Walsall Manor Hospital is a sub-contractor to our contracted prov</w:t>
      </w:r>
      <w:r w:rsidR="00B44741">
        <w:rPr>
          <w:rFonts w:ascii="Arial" w:hAnsi="Arial" w:cs="Arial"/>
          <w:szCs w:val="22"/>
        </w:rPr>
        <w:t xml:space="preserve">ider British Pregnancy Advisory </w:t>
      </w:r>
      <w:r w:rsidR="00B44741" w:rsidRPr="00B44741">
        <w:rPr>
          <w:rFonts w:ascii="Arial" w:hAnsi="Arial" w:cs="Arial"/>
          <w:szCs w:val="22"/>
        </w:rPr>
        <w:t>for surgical abortion up to 19+6wks.</w:t>
      </w:r>
      <w:r w:rsidR="00B44741" w:rsidRPr="00EE3374">
        <w:rPr>
          <w:color w:val="FF0000"/>
        </w:rPr>
        <w:t xml:space="preserve"> </w:t>
      </w:r>
    </w:p>
    <w:p w14:paraId="6ED7C47E" w14:textId="77777777" w:rsidR="00B44741" w:rsidRPr="00B44741" w:rsidRDefault="00B44741" w:rsidP="00B44741">
      <w:pPr>
        <w:ind w:left="720"/>
        <w:rPr>
          <w:rFonts w:ascii="Arial" w:hAnsi="Arial" w:cs="Arial"/>
          <w:b/>
          <w:szCs w:val="22"/>
        </w:rPr>
      </w:pPr>
    </w:p>
    <w:p w14:paraId="646FFF62" w14:textId="0C592DAC" w:rsidR="00B44741" w:rsidRDefault="0029730F" w:rsidP="00B44741">
      <w:pPr>
        <w:pStyle w:val="PlainText"/>
        <w:ind w:left="720" w:hanging="720"/>
        <w:rPr>
          <w:rFonts w:ascii="Arial" w:eastAsia="Times New Roman" w:hAnsi="Arial" w:cs="Arial"/>
          <w:b/>
          <w:szCs w:val="22"/>
        </w:rPr>
      </w:pPr>
      <w:r w:rsidRPr="0029730F">
        <w:rPr>
          <w:rFonts w:ascii="Arial" w:eastAsia="Times New Roman" w:hAnsi="Arial" w:cs="Arial"/>
          <w:b/>
          <w:szCs w:val="22"/>
        </w:rPr>
        <w:t>12.</w:t>
      </w:r>
      <w:r w:rsidRPr="0029730F">
        <w:rPr>
          <w:rFonts w:ascii="Arial" w:eastAsia="Times New Roman" w:hAnsi="Arial" w:cs="Arial"/>
          <w:b/>
          <w:szCs w:val="22"/>
        </w:rPr>
        <w:tab/>
        <w:t>Does ToP feature on the CCGs commissioning intentions?</w:t>
      </w:r>
    </w:p>
    <w:p w14:paraId="5F677928" w14:textId="4E29E917" w:rsidR="0029730F" w:rsidRPr="0029730F" w:rsidRDefault="00B44741" w:rsidP="00B44741">
      <w:pPr>
        <w:pStyle w:val="PlainText"/>
        <w:ind w:left="720"/>
        <w:rPr>
          <w:rFonts w:ascii="Arial" w:eastAsia="Times New Roman" w:hAnsi="Arial" w:cs="Arial"/>
          <w:b/>
          <w:szCs w:val="22"/>
        </w:rPr>
      </w:pPr>
      <w:r>
        <w:rPr>
          <w:rFonts w:ascii="Arial" w:eastAsia="Times New Roman" w:hAnsi="Arial" w:cs="Arial"/>
          <w:szCs w:val="22"/>
        </w:rPr>
        <w:t>No</w:t>
      </w:r>
      <w:r>
        <w:rPr>
          <w:color w:val="FF0000"/>
        </w:rPr>
        <w:br/>
      </w:r>
    </w:p>
    <w:p w14:paraId="334B3285" w14:textId="45DF3A93" w:rsidR="0029730F" w:rsidRDefault="0029730F" w:rsidP="0029730F">
      <w:pPr>
        <w:pStyle w:val="PlainText"/>
        <w:rPr>
          <w:rFonts w:ascii="Arial" w:eastAsia="Times New Roman" w:hAnsi="Arial" w:cs="Arial"/>
          <w:b/>
          <w:szCs w:val="22"/>
        </w:rPr>
      </w:pPr>
      <w:r w:rsidRPr="0029730F">
        <w:rPr>
          <w:rFonts w:ascii="Arial" w:eastAsia="Times New Roman" w:hAnsi="Arial" w:cs="Arial"/>
          <w:b/>
          <w:szCs w:val="22"/>
        </w:rPr>
        <w:t>13.</w:t>
      </w:r>
      <w:r w:rsidRPr="0029730F">
        <w:rPr>
          <w:rFonts w:ascii="Arial" w:eastAsia="Times New Roman" w:hAnsi="Arial" w:cs="Arial"/>
          <w:b/>
          <w:szCs w:val="22"/>
        </w:rPr>
        <w:tab/>
        <w:t>Who is the senior officer (outside of procurement) responsible for this contract?</w:t>
      </w:r>
    </w:p>
    <w:p w14:paraId="697F4F98" w14:textId="541D6E5B" w:rsidR="0029730F" w:rsidRPr="00B44741" w:rsidRDefault="0029730F" w:rsidP="00B44741">
      <w:pPr>
        <w:pStyle w:val="PlainText"/>
        <w:ind w:left="720"/>
        <w:rPr>
          <w:rFonts w:ascii="Arial" w:eastAsia="Times New Roman" w:hAnsi="Arial" w:cs="Arial"/>
          <w:szCs w:val="22"/>
        </w:rPr>
      </w:pPr>
      <w:r w:rsidRPr="00B44741">
        <w:rPr>
          <w:rFonts w:ascii="Arial" w:eastAsia="Times New Roman" w:hAnsi="Arial" w:cs="Arial"/>
          <w:szCs w:val="22"/>
        </w:rPr>
        <w:t>Jenna Phillips</w:t>
      </w:r>
    </w:p>
    <w:p w14:paraId="3CB2984A" w14:textId="77777777" w:rsidR="00EA7116" w:rsidRDefault="00EA7116" w:rsidP="00023C36">
      <w:pPr>
        <w:ind w:firstLine="426"/>
        <w:rPr>
          <w:rFonts w:ascii="Arial" w:hAnsi="Arial" w:cs="Arial"/>
          <w:szCs w:val="22"/>
        </w:rPr>
      </w:pPr>
    </w:p>
    <w:p w14:paraId="334F1C92" w14:textId="77777777" w:rsidR="0029730F" w:rsidRPr="000F40D0" w:rsidRDefault="0029730F" w:rsidP="00023C36">
      <w:pPr>
        <w:ind w:firstLine="426"/>
        <w:rPr>
          <w:rFonts w:ascii="Arial" w:hAnsi="Arial" w:cs="Arial"/>
          <w:i/>
          <w:szCs w:val="22"/>
        </w:rPr>
      </w:pPr>
    </w:p>
    <w:p w14:paraId="06D4141A" w14:textId="15759198" w:rsidR="00107930" w:rsidRPr="000F40D0" w:rsidRDefault="00107930" w:rsidP="00107930">
      <w:pPr>
        <w:rPr>
          <w:rFonts w:ascii="Arial" w:hAnsi="Arial" w:cs="Arial"/>
          <w:szCs w:val="22"/>
        </w:rPr>
      </w:pPr>
      <w:r w:rsidRPr="000F40D0">
        <w:rPr>
          <w:rFonts w:ascii="Arial" w:hAnsi="Arial" w:cs="Arial"/>
          <w:szCs w:val="22"/>
        </w:rPr>
        <w:t xml:space="preserve">I </w:t>
      </w:r>
      <w:r w:rsidR="00383F5E">
        <w:rPr>
          <w:rFonts w:ascii="Arial" w:hAnsi="Arial" w:cs="Arial"/>
          <w:szCs w:val="22"/>
        </w:rPr>
        <w:t>hope</w:t>
      </w:r>
      <w:r w:rsidRPr="000F40D0">
        <w:rPr>
          <w:rFonts w:ascii="Arial" w:hAnsi="Arial" w:cs="Arial"/>
          <w:szCs w:val="22"/>
        </w:rPr>
        <w:t xml:space="preserve"> that this answers your queries with the information we currently hold, but if I can be of any further assistance please do not hesitate to contact me. </w:t>
      </w:r>
    </w:p>
    <w:p w14:paraId="6E7EBCEE" w14:textId="77777777" w:rsidR="00107930" w:rsidRPr="000F40D0" w:rsidRDefault="00107930" w:rsidP="00107930">
      <w:pPr>
        <w:rPr>
          <w:rFonts w:ascii="Arial" w:hAnsi="Arial" w:cs="Arial"/>
          <w:szCs w:val="22"/>
        </w:rPr>
      </w:pPr>
      <w:r w:rsidRPr="000F40D0">
        <w:rPr>
          <w:rFonts w:ascii="Arial" w:hAnsi="Arial" w:cs="Arial"/>
          <w:szCs w:val="22"/>
        </w:rPr>
        <w:t xml:space="preserve"> </w:t>
      </w:r>
    </w:p>
    <w:p w14:paraId="03001990" w14:textId="77777777" w:rsidR="00107930" w:rsidRPr="000F40D0" w:rsidRDefault="00107930" w:rsidP="00107930">
      <w:pPr>
        <w:jc w:val="both"/>
        <w:rPr>
          <w:rFonts w:ascii="Arial" w:hAnsi="Arial" w:cs="Arial"/>
          <w:szCs w:val="22"/>
        </w:rPr>
      </w:pPr>
      <w:r w:rsidRPr="000F40D0">
        <w:rPr>
          <w:rFonts w:ascii="Arial" w:hAnsi="Arial" w:cs="Arial"/>
          <w:szCs w:val="22"/>
        </w:rPr>
        <w:t>If you are dissatisfied with the handling of your request, you have the right to ask for an internal review. Internal review requests should be submitted within two months of the date of receipt of the response to your original letter and should be addressed to</w:t>
      </w:r>
    </w:p>
    <w:p w14:paraId="2B497B81" w14:textId="77777777" w:rsidR="00107930" w:rsidRPr="000F40D0" w:rsidRDefault="00107930" w:rsidP="00107930">
      <w:pPr>
        <w:ind w:left="720"/>
        <w:jc w:val="both"/>
        <w:rPr>
          <w:rFonts w:ascii="Arial" w:hAnsi="Arial" w:cs="Arial"/>
          <w:szCs w:val="22"/>
        </w:rPr>
      </w:pPr>
    </w:p>
    <w:p w14:paraId="17BA7120" w14:textId="77777777" w:rsidR="00107930" w:rsidRPr="000F40D0" w:rsidRDefault="00107930" w:rsidP="00107930">
      <w:pPr>
        <w:ind w:left="720"/>
        <w:jc w:val="both"/>
        <w:rPr>
          <w:rFonts w:ascii="Arial" w:hAnsi="Arial" w:cs="Arial"/>
          <w:szCs w:val="22"/>
        </w:rPr>
      </w:pPr>
      <w:r w:rsidRPr="000F40D0">
        <w:rPr>
          <w:rFonts w:ascii="Arial" w:hAnsi="Arial" w:cs="Arial"/>
          <w:szCs w:val="22"/>
        </w:rPr>
        <w:t>Arden &amp; GEM Commissioning Support Unit</w:t>
      </w:r>
    </w:p>
    <w:p w14:paraId="7ECCDEA1" w14:textId="77777777" w:rsidR="00107930" w:rsidRPr="000F40D0" w:rsidRDefault="00107930" w:rsidP="00107930">
      <w:pPr>
        <w:ind w:left="720"/>
        <w:jc w:val="both"/>
        <w:rPr>
          <w:rFonts w:ascii="Arial" w:hAnsi="Arial" w:cs="Arial"/>
          <w:szCs w:val="22"/>
        </w:rPr>
      </w:pPr>
      <w:r w:rsidRPr="000F40D0">
        <w:rPr>
          <w:rFonts w:ascii="Arial" w:hAnsi="Arial" w:cs="Arial"/>
          <w:szCs w:val="22"/>
        </w:rPr>
        <w:t>FOI TEAM</w:t>
      </w:r>
    </w:p>
    <w:p w14:paraId="53DD43DE" w14:textId="130C45F9" w:rsidR="00107930" w:rsidRPr="000F40D0" w:rsidRDefault="00EC3FB4" w:rsidP="00383F5E">
      <w:pPr>
        <w:ind w:firstLine="720"/>
        <w:rPr>
          <w:rFonts w:ascii="Arial" w:hAnsi="Arial" w:cs="Arial"/>
          <w:szCs w:val="22"/>
        </w:rPr>
      </w:pPr>
      <w:hyperlink r:id="rId14" w:history="1">
        <w:r w:rsidR="00D77AE4">
          <w:rPr>
            <w:rStyle w:val="Hyperlink"/>
            <w:rFonts w:ascii="Arial" w:hAnsi="Arial" w:cs="Arial"/>
            <w:szCs w:val="22"/>
          </w:rPr>
          <w:t>agcsu.foi.birminghamccgs@nhs.net</w:t>
        </w:r>
      </w:hyperlink>
      <w:r w:rsidR="00D77AE4">
        <w:rPr>
          <w:rStyle w:val="Hyperlink"/>
          <w:rFonts w:ascii="Arial" w:hAnsi="Arial" w:cs="Arial"/>
          <w:szCs w:val="22"/>
        </w:rPr>
        <w:t xml:space="preserve"> </w:t>
      </w:r>
    </w:p>
    <w:p w14:paraId="59BCF808" w14:textId="77777777" w:rsidR="00107930" w:rsidRPr="000F40D0" w:rsidRDefault="00107930" w:rsidP="00107930">
      <w:pPr>
        <w:jc w:val="both"/>
        <w:rPr>
          <w:rFonts w:ascii="Arial" w:hAnsi="Arial" w:cs="Arial"/>
          <w:szCs w:val="22"/>
        </w:rPr>
      </w:pPr>
    </w:p>
    <w:p w14:paraId="027AB88E" w14:textId="77777777" w:rsidR="00107930" w:rsidRPr="000F40D0" w:rsidRDefault="00107930" w:rsidP="00107930">
      <w:pPr>
        <w:rPr>
          <w:rFonts w:ascii="Arial" w:hAnsi="Arial" w:cs="Arial"/>
          <w:szCs w:val="22"/>
        </w:rPr>
      </w:pPr>
      <w:r w:rsidRPr="000F40D0">
        <w:rPr>
          <w:rFonts w:ascii="Arial" w:hAnsi="Arial" w:cs="Arial"/>
          <w:szCs w:val="22"/>
        </w:rPr>
        <w:t xml:space="preserve">If you are not content with the outcome of </w:t>
      </w:r>
      <w:r w:rsidR="00E61D59" w:rsidRPr="000F40D0">
        <w:rPr>
          <w:rFonts w:ascii="Arial" w:hAnsi="Arial" w:cs="Arial"/>
          <w:szCs w:val="22"/>
        </w:rPr>
        <w:t>the review</w:t>
      </w:r>
      <w:r w:rsidRPr="000F40D0">
        <w:rPr>
          <w:rFonts w:ascii="Arial" w:hAnsi="Arial" w:cs="Arial"/>
          <w:szCs w:val="22"/>
        </w:rPr>
        <w:t xml:space="preserve">, you may apply directly to the Information Commissioner for a decision. Generally, the ICO cannot make a decision unless you have exhausted the </w:t>
      </w:r>
      <w:r w:rsidR="00E61D59" w:rsidRPr="000F40D0">
        <w:rPr>
          <w:rFonts w:ascii="Arial" w:hAnsi="Arial" w:cs="Arial"/>
          <w:szCs w:val="22"/>
        </w:rPr>
        <w:t>review</w:t>
      </w:r>
      <w:r w:rsidRPr="000F40D0">
        <w:rPr>
          <w:rFonts w:ascii="Arial" w:hAnsi="Arial" w:cs="Arial"/>
          <w:szCs w:val="22"/>
        </w:rPr>
        <w:t xml:space="preserve"> procedure provided by </w:t>
      </w:r>
      <w:r w:rsidR="00E61D59" w:rsidRPr="000F40D0">
        <w:rPr>
          <w:rFonts w:ascii="Arial" w:hAnsi="Arial" w:cs="Arial"/>
          <w:szCs w:val="22"/>
        </w:rPr>
        <w:t>the CCG</w:t>
      </w:r>
      <w:r w:rsidRPr="000F40D0">
        <w:rPr>
          <w:rFonts w:ascii="Arial" w:hAnsi="Arial" w:cs="Arial"/>
          <w:szCs w:val="22"/>
        </w:rPr>
        <w:t xml:space="preserve">. </w:t>
      </w:r>
    </w:p>
    <w:p w14:paraId="1F4D23F6" w14:textId="77777777" w:rsidR="00107930" w:rsidRPr="000F40D0" w:rsidRDefault="00107930" w:rsidP="00107930">
      <w:pPr>
        <w:rPr>
          <w:rFonts w:ascii="Arial" w:hAnsi="Arial" w:cs="Arial"/>
          <w:szCs w:val="22"/>
        </w:rPr>
      </w:pPr>
    </w:p>
    <w:p w14:paraId="5C0A8649" w14:textId="77777777" w:rsidR="00BB109D" w:rsidRDefault="74ABAA0F" w:rsidP="00BB109D">
      <w:pPr>
        <w:rPr>
          <w:rFonts w:ascii="Arial" w:hAnsi="Arial" w:cs="Arial"/>
          <w:szCs w:val="22"/>
          <w:u w:val="single"/>
        </w:rPr>
      </w:pPr>
      <w:r w:rsidRPr="74ABAA0F">
        <w:rPr>
          <w:rFonts w:ascii="Arial" w:eastAsia="Arial" w:hAnsi="Arial" w:cs="Arial"/>
          <w:szCs w:val="22"/>
        </w:rPr>
        <w:t xml:space="preserve">The Information Commissioner can be contacted at: </w:t>
      </w:r>
      <w:r w:rsidR="00BB109D">
        <w:rPr>
          <w:rFonts w:ascii="Arial" w:hAnsi="Arial" w:cs="Arial"/>
          <w:szCs w:val="22"/>
        </w:rPr>
        <w:t xml:space="preserve">telephone 0303 123 1113, email </w:t>
      </w:r>
      <w:hyperlink r:id="rId15" w:history="1">
        <w:r w:rsidR="00BB109D">
          <w:rPr>
            <w:rStyle w:val="Hyperlink"/>
            <w:rFonts w:ascii="Arial" w:hAnsi="Arial" w:cs="Arial"/>
            <w:szCs w:val="22"/>
          </w:rPr>
          <w:t>casework@ico.org.uk</w:t>
        </w:r>
      </w:hyperlink>
      <w:r w:rsidR="00BB109D">
        <w:rPr>
          <w:rFonts w:ascii="Arial" w:hAnsi="Arial" w:cs="Arial"/>
          <w:szCs w:val="22"/>
          <w:u w:val="single"/>
        </w:rPr>
        <w:t xml:space="preserve"> </w:t>
      </w:r>
    </w:p>
    <w:p w14:paraId="1ACE7EF4" w14:textId="77777777" w:rsidR="00BB109D" w:rsidRDefault="00BB109D" w:rsidP="00BB109D">
      <w:pPr>
        <w:rPr>
          <w:rFonts w:ascii="Arial" w:hAnsi="Arial" w:cs="Arial"/>
          <w:szCs w:val="22"/>
          <w:u w:val="single"/>
        </w:rPr>
      </w:pPr>
    </w:p>
    <w:p w14:paraId="7C4F3CA0" w14:textId="027EB969" w:rsidR="00087397" w:rsidRPr="00087397" w:rsidRDefault="00EC3FB4" w:rsidP="7710EC27">
      <w:pPr>
        <w:overflowPunct w:val="0"/>
        <w:rPr>
          <w:rFonts w:ascii="Arial" w:eastAsia="Arial" w:hAnsi="Arial" w:cs="Arial"/>
          <w:color w:val="0000FF"/>
          <w:szCs w:val="22"/>
          <w:u w:val="single"/>
        </w:rPr>
      </w:pPr>
      <w:hyperlink r:id="rId16">
        <w:r w:rsidR="1CD246D7" w:rsidRPr="7710EC27">
          <w:rPr>
            <w:rStyle w:val="Hyperlink"/>
            <w:rFonts w:ascii="Arial" w:eastAsia="Arial" w:hAnsi="Arial" w:cs="Arial"/>
            <w:szCs w:val="22"/>
          </w:rPr>
          <w:t>https://ico.org.uk/global/contact-us/</w:t>
        </w:r>
      </w:hyperlink>
      <w:r w:rsidR="63E29FB0" w:rsidRPr="7710EC27">
        <w:rPr>
          <w:rFonts w:ascii="Arial" w:eastAsia="Arial" w:hAnsi="Arial" w:cs="Arial"/>
          <w:color w:val="0000FF"/>
          <w:szCs w:val="22"/>
          <w:u w:val="single"/>
        </w:rPr>
        <w:t xml:space="preserve"> </w:t>
      </w:r>
    </w:p>
    <w:p w14:paraId="220D760B" w14:textId="0D5AD972" w:rsidR="00087397" w:rsidRPr="00087397" w:rsidRDefault="00087397" w:rsidP="7710EC27">
      <w:pPr>
        <w:overflowPunct w:val="0"/>
        <w:rPr>
          <w:rFonts w:ascii="Arial" w:hAnsi="Arial" w:cs="Arial"/>
        </w:rPr>
      </w:pPr>
    </w:p>
    <w:p w14:paraId="696479CA" w14:textId="189C7C2C" w:rsidR="00087397" w:rsidRPr="00087397" w:rsidRDefault="00087397" w:rsidP="7710EC27">
      <w:pPr>
        <w:overflowPunct w:val="0"/>
        <w:rPr>
          <w:rFonts w:ascii="Arial" w:hAnsi="Arial" w:cs="Arial"/>
        </w:rPr>
      </w:pPr>
      <w:r w:rsidRPr="7710EC27">
        <w:rPr>
          <w:rFonts w:ascii="Arial" w:hAnsi="Arial" w:cs="Arial"/>
        </w:rPr>
        <w:t>Under the terms of the Open Government Licence, you may use and re-use the information provided within this response (not including logos or photographs), free of charge in any format or medium; unless identified as another party’s copyright.</w:t>
      </w:r>
    </w:p>
    <w:p w14:paraId="331945CB" w14:textId="6B92A457" w:rsidR="0024192A" w:rsidRPr="000F40D0" w:rsidRDefault="00EC3FB4" w:rsidP="00087397">
      <w:pPr>
        <w:overflowPunct w:val="0"/>
        <w:rPr>
          <w:rFonts w:ascii="Arial" w:hAnsi="Arial" w:cs="Arial"/>
          <w:szCs w:val="22"/>
        </w:rPr>
      </w:pPr>
      <w:hyperlink r:id="rId17" w:history="1">
        <w:r w:rsidR="00087397" w:rsidRPr="00703634">
          <w:rPr>
            <w:rStyle w:val="Hyperlink"/>
            <w:rFonts w:ascii="Arial" w:hAnsi="Arial" w:cs="Arial"/>
            <w:szCs w:val="22"/>
          </w:rPr>
          <w:t>http://www.nationalarchives.gov.uk/doc/open-government-licence/version/3/</w:t>
        </w:r>
      </w:hyperlink>
      <w:r w:rsidR="00087397">
        <w:rPr>
          <w:rFonts w:ascii="Arial" w:hAnsi="Arial" w:cs="Arial"/>
          <w:szCs w:val="22"/>
        </w:rPr>
        <w:t xml:space="preserve"> </w:t>
      </w:r>
    </w:p>
    <w:p w14:paraId="5268ADC7" w14:textId="77777777" w:rsidR="00245EBB" w:rsidRPr="000F40D0" w:rsidRDefault="00245EBB" w:rsidP="0024192A">
      <w:pPr>
        <w:overflowPunct w:val="0"/>
        <w:rPr>
          <w:rFonts w:ascii="Arial" w:hAnsi="Arial" w:cs="Arial"/>
          <w:szCs w:val="22"/>
        </w:rPr>
      </w:pPr>
    </w:p>
    <w:p w14:paraId="4E7873E1" w14:textId="77777777" w:rsidR="00DC44EB" w:rsidRPr="000F40D0" w:rsidRDefault="0024192A" w:rsidP="00DC44EB">
      <w:pPr>
        <w:overflowPunct w:val="0"/>
        <w:rPr>
          <w:rFonts w:ascii="Arial" w:hAnsi="Arial" w:cs="Arial"/>
          <w:szCs w:val="22"/>
        </w:rPr>
      </w:pPr>
      <w:r w:rsidRPr="000F40D0">
        <w:rPr>
          <w:rFonts w:ascii="Arial" w:hAnsi="Arial" w:cs="Arial"/>
          <w:szCs w:val="22"/>
        </w:rPr>
        <w:t>Y</w:t>
      </w:r>
      <w:r w:rsidR="00DC44EB" w:rsidRPr="000F40D0">
        <w:rPr>
          <w:rFonts w:ascii="Arial" w:hAnsi="Arial" w:cs="Arial"/>
          <w:szCs w:val="22"/>
        </w:rPr>
        <w:t>ours faithfully</w:t>
      </w:r>
    </w:p>
    <w:p w14:paraId="1806A5BE" w14:textId="77777777" w:rsidR="00DC44EB" w:rsidRPr="000F40D0" w:rsidRDefault="00DC44EB" w:rsidP="00DC44EB">
      <w:pPr>
        <w:overflowPunct w:val="0"/>
        <w:rPr>
          <w:rFonts w:ascii="Arial" w:hAnsi="Arial" w:cs="Arial"/>
          <w:szCs w:val="22"/>
        </w:rPr>
      </w:pPr>
    </w:p>
    <w:p w14:paraId="262F1856" w14:textId="53ADB738" w:rsidR="008468C8" w:rsidRPr="000F40D0" w:rsidRDefault="000E598B" w:rsidP="00DC44EB">
      <w:pPr>
        <w:tabs>
          <w:tab w:val="left" w:pos="6015"/>
          <w:tab w:val="left" w:pos="8865"/>
        </w:tabs>
        <w:rPr>
          <w:rFonts w:ascii="Arial" w:hAnsi="Arial" w:cs="Arial"/>
          <w:b/>
          <w:i/>
          <w:szCs w:val="22"/>
        </w:rPr>
      </w:pPr>
      <w:r>
        <w:rPr>
          <w:rFonts w:ascii="Arial" w:hAnsi="Arial" w:cs="Arial"/>
          <w:b/>
          <w:i/>
          <w:szCs w:val="22"/>
        </w:rPr>
        <w:t xml:space="preserve">Senior </w:t>
      </w:r>
      <w:r w:rsidR="008468C8" w:rsidRPr="000F40D0">
        <w:rPr>
          <w:rFonts w:ascii="Arial" w:hAnsi="Arial" w:cs="Arial"/>
          <w:b/>
          <w:i/>
          <w:szCs w:val="22"/>
        </w:rPr>
        <w:t xml:space="preserve">FOI </w:t>
      </w:r>
      <w:r w:rsidRPr="000E598B">
        <w:rPr>
          <w:rFonts w:ascii="Arial" w:hAnsi="Arial" w:cs="Arial"/>
          <w:b/>
          <w:i/>
          <w:szCs w:val="22"/>
        </w:rPr>
        <w:t>Officer</w:t>
      </w:r>
      <w:r w:rsidR="00107930" w:rsidRPr="000F40D0">
        <w:rPr>
          <w:rFonts w:ascii="Arial" w:hAnsi="Arial" w:cs="Arial"/>
          <w:b/>
          <w:i/>
          <w:szCs w:val="22"/>
        </w:rPr>
        <w:t xml:space="preserve">, Arden &amp; GEM CSU </w:t>
      </w:r>
    </w:p>
    <w:p w14:paraId="31ED9250" w14:textId="2E77DB9A" w:rsidR="00D75567" w:rsidRPr="000E598B" w:rsidRDefault="00793D45" w:rsidP="000E598B">
      <w:pPr>
        <w:rPr>
          <w:rFonts w:ascii="Arial" w:hAnsi="Arial" w:cs="Arial"/>
          <w:b/>
          <w:i/>
          <w:szCs w:val="22"/>
        </w:rPr>
      </w:pPr>
      <w:r w:rsidRPr="000F40D0">
        <w:rPr>
          <w:rFonts w:ascii="Arial" w:hAnsi="Arial" w:cs="Arial"/>
          <w:b/>
          <w:i/>
          <w:szCs w:val="22"/>
        </w:rPr>
        <w:t xml:space="preserve">On behalf of </w:t>
      </w:r>
      <w:r w:rsidR="003A3C75">
        <w:rPr>
          <w:rFonts w:ascii="Arial" w:hAnsi="Arial" w:cs="Arial"/>
          <w:b/>
          <w:i/>
          <w:szCs w:val="22"/>
        </w:rPr>
        <w:t>NHS Sandwell and West Birmingham CCG</w:t>
      </w:r>
    </w:p>
    <w:sectPr w:rsidR="00D75567" w:rsidRPr="000E598B" w:rsidSect="000E598B">
      <w:headerReference w:type="default" r:id="rId18"/>
      <w:pgSz w:w="11906" w:h="16838"/>
      <w:pgMar w:top="1440" w:right="991"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3BBE4" w14:textId="77777777" w:rsidR="00EC3FB4" w:rsidRDefault="00EC3FB4" w:rsidP="00254373">
      <w:r>
        <w:separator/>
      </w:r>
    </w:p>
  </w:endnote>
  <w:endnote w:type="continuationSeparator" w:id="0">
    <w:p w14:paraId="4F95B059" w14:textId="77777777" w:rsidR="00EC3FB4" w:rsidRDefault="00EC3FB4" w:rsidP="0025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C167A" w14:textId="77777777" w:rsidR="00EC3FB4" w:rsidRDefault="00EC3FB4" w:rsidP="00254373">
      <w:r>
        <w:separator/>
      </w:r>
    </w:p>
  </w:footnote>
  <w:footnote w:type="continuationSeparator" w:id="0">
    <w:p w14:paraId="7E4484DD" w14:textId="77777777" w:rsidR="00EC3FB4" w:rsidRDefault="00EC3FB4" w:rsidP="00254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8CDF" w14:textId="77777777" w:rsidR="00254373" w:rsidRDefault="00254373" w:rsidP="00723F3F">
    <w:pPr>
      <w:pStyle w:val="Header"/>
      <w:tabs>
        <w:tab w:val="clear" w:pos="4513"/>
        <w:tab w:val="clear" w:pos="9026"/>
      </w:tabs>
      <w:jc w:val="right"/>
    </w:pPr>
    <w:r w:rsidRPr="0025437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9BA"/>
    <w:multiLevelType w:val="hybridMultilevel"/>
    <w:tmpl w:val="F4F03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725435"/>
    <w:multiLevelType w:val="hybridMultilevel"/>
    <w:tmpl w:val="2910988E"/>
    <w:lvl w:ilvl="0" w:tplc="3AD8D8DC">
      <w:start w:val="1"/>
      <w:numFmt w:val="decimal"/>
      <w:lvlText w:val="%1."/>
      <w:lvlJc w:val="left"/>
      <w:pPr>
        <w:ind w:left="735" w:hanging="37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5E7197F"/>
    <w:multiLevelType w:val="multilevel"/>
    <w:tmpl w:val="BDAAD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097A93"/>
    <w:multiLevelType w:val="hybridMultilevel"/>
    <w:tmpl w:val="06589C96"/>
    <w:lvl w:ilvl="0" w:tplc="3460A4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29D3C11"/>
    <w:multiLevelType w:val="hybridMultilevel"/>
    <w:tmpl w:val="3A288FE4"/>
    <w:lvl w:ilvl="0" w:tplc="41DC106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BD66ED"/>
    <w:multiLevelType w:val="hybridMultilevel"/>
    <w:tmpl w:val="5C92D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DFC0E27"/>
    <w:multiLevelType w:val="multilevel"/>
    <w:tmpl w:val="10EC783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F663CF5"/>
    <w:multiLevelType w:val="multilevel"/>
    <w:tmpl w:val="6EF4E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C0"/>
    <w:rsid w:val="00005519"/>
    <w:rsid w:val="00023C36"/>
    <w:rsid w:val="000372EB"/>
    <w:rsid w:val="000401A8"/>
    <w:rsid w:val="000468F7"/>
    <w:rsid w:val="000477F2"/>
    <w:rsid w:val="00087397"/>
    <w:rsid w:val="000E598B"/>
    <w:rsid w:val="000F40D0"/>
    <w:rsid w:val="00107930"/>
    <w:rsid w:val="0013646F"/>
    <w:rsid w:val="001621D6"/>
    <w:rsid w:val="00184342"/>
    <w:rsid w:val="001E68FB"/>
    <w:rsid w:val="0024192A"/>
    <w:rsid w:val="00245EBB"/>
    <w:rsid w:val="00254373"/>
    <w:rsid w:val="0025716C"/>
    <w:rsid w:val="00260403"/>
    <w:rsid w:val="0029291E"/>
    <w:rsid w:val="00292C42"/>
    <w:rsid w:val="0029730F"/>
    <w:rsid w:val="002C6D21"/>
    <w:rsid w:val="002E746B"/>
    <w:rsid w:val="003148B8"/>
    <w:rsid w:val="003210A3"/>
    <w:rsid w:val="003227E0"/>
    <w:rsid w:val="00352CDB"/>
    <w:rsid w:val="00383F5E"/>
    <w:rsid w:val="003852E1"/>
    <w:rsid w:val="003A3C75"/>
    <w:rsid w:val="003C775B"/>
    <w:rsid w:val="003D3759"/>
    <w:rsid w:val="00416AE1"/>
    <w:rsid w:val="004363D3"/>
    <w:rsid w:val="00441413"/>
    <w:rsid w:val="0046067B"/>
    <w:rsid w:val="004F21AE"/>
    <w:rsid w:val="0050513C"/>
    <w:rsid w:val="00533073"/>
    <w:rsid w:val="00556254"/>
    <w:rsid w:val="00564051"/>
    <w:rsid w:val="005904AA"/>
    <w:rsid w:val="005B786B"/>
    <w:rsid w:val="005D68E1"/>
    <w:rsid w:val="005E18E1"/>
    <w:rsid w:val="006005C6"/>
    <w:rsid w:val="00633B8D"/>
    <w:rsid w:val="00694E24"/>
    <w:rsid w:val="006B214D"/>
    <w:rsid w:val="006B3E57"/>
    <w:rsid w:val="006C406F"/>
    <w:rsid w:val="006D7C18"/>
    <w:rsid w:val="00717742"/>
    <w:rsid w:val="00723E2D"/>
    <w:rsid w:val="00723F3F"/>
    <w:rsid w:val="0074076D"/>
    <w:rsid w:val="00761CEC"/>
    <w:rsid w:val="00775323"/>
    <w:rsid w:val="00792EFA"/>
    <w:rsid w:val="00793D45"/>
    <w:rsid w:val="007B6BF0"/>
    <w:rsid w:val="007F585A"/>
    <w:rsid w:val="008468C8"/>
    <w:rsid w:val="00856881"/>
    <w:rsid w:val="008670CA"/>
    <w:rsid w:val="008D23F7"/>
    <w:rsid w:val="008D4557"/>
    <w:rsid w:val="00907646"/>
    <w:rsid w:val="009315FE"/>
    <w:rsid w:val="00957343"/>
    <w:rsid w:val="009849B0"/>
    <w:rsid w:val="009A783B"/>
    <w:rsid w:val="009E7BDC"/>
    <w:rsid w:val="009F24DD"/>
    <w:rsid w:val="00A07B80"/>
    <w:rsid w:val="00A20E58"/>
    <w:rsid w:val="00A24249"/>
    <w:rsid w:val="00A41DAC"/>
    <w:rsid w:val="00A5103A"/>
    <w:rsid w:val="00A84E82"/>
    <w:rsid w:val="00AC0D6C"/>
    <w:rsid w:val="00AE6CC0"/>
    <w:rsid w:val="00AF4857"/>
    <w:rsid w:val="00AF4F92"/>
    <w:rsid w:val="00AF53AA"/>
    <w:rsid w:val="00B03C07"/>
    <w:rsid w:val="00B0531A"/>
    <w:rsid w:val="00B06B34"/>
    <w:rsid w:val="00B44741"/>
    <w:rsid w:val="00B606E2"/>
    <w:rsid w:val="00B67FC0"/>
    <w:rsid w:val="00BA0A60"/>
    <w:rsid w:val="00BA3AE8"/>
    <w:rsid w:val="00BB109D"/>
    <w:rsid w:val="00BC1A7B"/>
    <w:rsid w:val="00BF32DC"/>
    <w:rsid w:val="00BF6890"/>
    <w:rsid w:val="00C10B6C"/>
    <w:rsid w:val="00C61900"/>
    <w:rsid w:val="00C84878"/>
    <w:rsid w:val="00CC08D4"/>
    <w:rsid w:val="00CD17B3"/>
    <w:rsid w:val="00D122BA"/>
    <w:rsid w:val="00D26CA9"/>
    <w:rsid w:val="00D75567"/>
    <w:rsid w:val="00D77AE4"/>
    <w:rsid w:val="00D80A42"/>
    <w:rsid w:val="00D91618"/>
    <w:rsid w:val="00D9222E"/>
    <w:rsid w:val="00DC44EB"/>
    <w:rsid w:val="00DF165E"/>
    <w:rsid w:val="00E21692"/>
    <w:rsid w:val="00E41DC9"/>
    <w:rsid w:val="00E61D59"/>
    <w:rsid w:val="00E72FDE"/>
    <w:rsid w:val="00EA7116"/>
    <w:rsid w:val="00EC2734"/>
    <w:rsid w:val="00EC3FB4"/>
    <w:rsid w:val="00ED0384"/>
    <w:rsid w:val="00EF77B6"/>
    <w:rsid w:val="00F011CB"/>
    <w:rsid w:val="00F10165"/>
    <w:rsid w:val="00F32805"/>
    <w:rsid w:val="00F40B35"/>
    <w:rsid w:val="00F73994"/>
    <w:rsid w:val="00F7669E"/>
    <w:rsid w:val="00FD0FD2"/>
    <w:rsid w:val="00FE1C30"/>
    <w:rsid w:val="00FF1234"/>
    <w:rsid w:val="1C9CEE26"/>
    <w:rsid w:val="1CD246D7"/>
    <w:rsid w:val="2319056B"/>
    <w:rsid w:val="63E29FB0"/>
    <w:rsid w:val="74ABAA0F"/>
    <w:rsid w:val="7710E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AC6AB"/>
  <w15:docId w15:val="{7F754771-12F7-4FD1-8468-F2637FCD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A7B"/>
    <w:pPr>
      <w:spacing w:after="0" w:line="24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1A7B"/>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rsid w:val="00BC1A7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C1A7B"/>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BC1A7B"/>
  </w:style>
  <w:style w:type="paragraph" w:styleId="BalloonText">
    <w:name w:val="Balloon Text"/>
    <w:basedOn w:val="Normal"/>
    <w:link w:val="BalloonTextChar"/>
    <w:uiPriority w:val="99"/>
    <w:semiHidden/>
    <w:unhideWhenUsed/>
    <w:rsid w:val="00761CEC"/>
    <w:rPr>
      <w:rFonts w:cs="Tahoma"/>
      <w:sz w:val="16"/>
      <w:szCs w:val="16"/>
    </w:rPr>
  </w:style>
  <w:style w:type="character" w:customStyle="1" w:styleId="BalloonTextChar">
    <w:name w:val="Balloon Text Char"/>
    <w:basedOn w:val="DefaultParagraphFont"/>
    <w:link w:val="BalloonText"/>
    <w:uiPriority w:val="99"/>
    <w:semiHidden/>
    <w:rsid w:val="00761CEC"/>
    <w:rPr>
      <w:rFonts w:ascii="Tahoma" w:eastAsia="Times New Roman" w:hAnsi="Tahoma" w:cs="Tahoma"/>
      <w:sz w:val="16"/>
      <w:szCs w:val="16"/>
    </w:rPr>
  </w:style>
  <w:style w:type="character" w:styleId="Hyperlink">
    <w:name w:val="Hyperlink"/>
    <w:basedOn w:val="DefaultParagraphFont"/>
    <w:unhideWhenUsed/>
    <w:rsid w:val="003D3759"/>
    <w:rPr>
      <w:color w:val="0000FF"/>
      <w:u w:val="single"/>
    </w:rPr>
  </w:style>
  <w:style w:type="paragraph" w:styleId="PlainText">
    <w:name w:val="Plain Text"/>
    <w:basedOn w:val="Normal"/>
    <w:link w:val="PlainTextChar"/>
    <w:uiPriority w:val="99"/>
    <w:unhideWhenUsed/>
    <w:rsid w:val="007B6BF0"/>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B6BF0"/>
    <w:rPr>
      <w:rFonts w:ascii="Calibri" w:hAnsi="Calibri"/>
      <w:szCs w:val="21"/>
    </w:rPr>
  </w:style>
  <w:style w:type="table" w:styleId="TableGrid">
    <w:name w:val="Table Grid"/>
    <w:basedOn w:val="TableNormal"/>
    <w:uiPriority w:val="59"/>
    <w:rsid w:val="00E4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1D6"/>
    <w:pPr>
      <w:ind w:left="720"/>
    </w:pPr>
    <w:rPr>
      <w:rFonts w:ascii="Calibri" w:eastAsiaTheme="minorHAnsi" w:hAnsi="Calibri" w:cs="Calibri"/>
      <w:szCs w:val="22"/>
    </w:rPr>
  </w:style>
  <w:style w:type="paragraph" w:customStyle="1" w:styleId="paragraph">
    <w:name w:val="paragraph"/>
    <w:basedOn w:val="Normal"/>
    <w:rsid w:val="00D80A42"/>
    <w:rPr>
      <w:rFonts w:ascii="Times New Roman" w:hAnsi="Times New Roman"/>
      <w:sz w:val="24"/>
      <w:szCs w:val="24"/>
      <w:lang w:eastAsia="en-GB"/>
    </w:rPr>
  </w:style>
  <w:style w:type="character" w:customStyle="1" w:styleId="normaltextrun1">
    <w:name w:val="normaltextrun1"/>
    <w:basedOn w:val="DefaultParagraphFont"/>
    <w:rsid w:val="00D80A42"/>
  </w:style>
  <w:style w:type="character" w:customStyle="1" w:styleId="eop">
    <w:name w:val="eop"/>
    <w:basedOn w:val="DefaultParagraphFont"/>
    <w:rsid w:val="00D80A42"/>
  </w:style>
  <w:style w:type="character" w:styleId="FollowedHyperlink">
    <w:name w:val="FollowedHyperlink"/>
    <w:basedOn w:val="DefaultParagraphFont"/>
    <w:uiPriority w:val="99"/>
    <w:semiHidden/>
    <w:unhideWhenUsed/>
    <w:rsid w:val="00D80A42"/>
    <w:rPr>
      <w:color w:val="800080" w:themeColor="followedHyperlink"/>
      <w:u w:val="single"/>
    </w:rPr>
  </w:style>
  <w:style w:type="paragraph" w:styleId="NormalWeb">
    <w:name w:val="Normal (Web)"/>
    <w:basedOn w:val="Normal"/>
    <w:uiPriority w:val="99"/>
    <w:unhideWhenUsed/>
    <w:rsid w:val="00F10165"/>
    <w:rPr>
      <w:rFonts w:ascii="Times New Roman" w:eastAsiaTheme="minorHAnsi" w:hAnsi="Times New Roman"/>
      <w:sz w:val="24"/>
      <w:szCs w:val="24"/>
      <w:lang w:eastAsia="en-GB"/>
    </w:rPr>
  </w:style>
  <w:style w:type="character" w:styleId="Emphasis">
    <w:name w:val="Emphasis"/>
    <w:basedOn w:val="DefaultParagraphFont"/>
    <w:uiPriority w:val="20"/>
    <w:qFormat/>
    <w:rsid w:val="00FF12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2628">
      <w:bodyDiv w:val="1"/>
      <w:marLeft w:val="0"/>
      <w:marRight w:val="0"/>
      <w:marTop w:val="0"/>
      <w:marBottom w:val="0"/>
      <w:divBdr>
        <w:top w:val="none" w:sz="0" w:space="0" w:color="auto"/>
        <w:left w:val="none" w:sz="0" w:space="0" w:color="auto"/>
        <w:bottom w:val="none" w:sz="0" w:space="0" w:color="auto"/>
        <w:right w:val="none" w:sz="0" w:space="0" w:color="auto"/>
      </w:divBdr>
    </w:div>
    <w:div w:id="237061000">
      <w:bodyDiv w:val="1"/>
      <w:marLeft w:val="0"/>
      <w:marRight w:val="0"/>
      <w:marTop w:val="0"/>
      <w:marBottom w:val="0"/>
      <w:divBdr>
        <w:top w:val="none" w:sz="0" w:space="0" w:color="auto"/>
        <w:left w:val="none" w:sz="0" w:space="0" w:color="auto"/>
        <w:bottom w:val="none" w:sz="0" w:space="0" w:color="auto"/>
        <w:right w:val="none" w:sz="0" w:space="0" w:color="auto"/>
      </w:divBdr>
    </w:div>
    <w:div w:id="308367156">
      <w:bodyDiv w:val="1"/>
      <w:marLeft w:val="0"/>
      <w:marRight w:val="0"/>
      <w:marTop w:val="0"/>
      <w:marBottom w:val="0"/>
      <w:divBdr>
        <w:top w:val="none" w:sz="0" w:space="0" w:color="auto"/>
        <w:left w:val="none" w:sz="0" w:space="0" w:color="auto"/>
        <w:bottom w:val="none" w:sz="0" w:space="0" w:color="auto"/>
        <w:right w:val="none" w:sz="0" w:space="0" w:color="auto"/>
      </w:divBdr>
    </w:div>
    <w:div w:id="373700505">
      <w:bodyDiv w:val="1"/>
      <w:marLeft w:val="0"/>
      <w:marRight w:val="0"/>
      <w:marTop w:val="0"/>
      <w:marBottom w:val="0"/>
      <w:divBdr>
        <w:top w:val="none" w:sz="0" w:space="0" w:color="auto"/>
        <w:left w:val="none" w:sz="0" w:space="0" w:color="auto"/>
        <w:bottom w:val="none" w:sz="0" w:space="0" w:color="auto"/>
        <w:right w:val="none" w:sz="0" w:space="0" w:color="auto"/>
      </w:divBdr>
    </w:div>
    <w:div w:id="392583745">
      <w:bodyDiv w:val="1"/>
      <w:marLeft w:val="0"/>
      <w:marRight w:val="0"/>
      <w:marTop w:val="0"/>
      <w:marBottom w:val="0"/>
      <w:divBdr>
        <w:top w:val="none" w:sz="0" w:space="0" w:color="auto"/>
        <w:left w:val="none" w:sz="0" w:space="0" w:color="auto"/>
        <w:bottom w:val="none" w:sz="0" w:space="0" w:color="auto"/>
        <w:right w:val="none" w:sz="0" w:space="0" w:color="auto"/>
      </w:divBdr>
    </w:div>
    <w:div w:id="401945971">
      <w:bodyDiv w:val="1"/>
      <w:marLeft w:val="0"/>
      <w:marRight w:val="0"/>
      <w:marTop w:val="0"/>
      <w:marBottom w:val="0"/>
      <w:divBdr>
        <w:top w:val="none" w:sz="0" w:space="0" w:color="auto"/>
        <w:left w:val="none" w:sz="0" w:space="0" w:color="auto"/>
        <w:bottom w:val="none" w:sz="0" w:space="0" w:color="auto"/>
        <w:right w:val="none" w:sz="0" w:space="0" w:color="auto"/>
      </w:divBdr>
    </w:div>
    <w:div w:id="415438188">
      <w:bodyDiv w:val="1"/>
      <w:marLeft w:val="0"/>
      <w:marRight w:val="0"/>
      <w:marTop w:val="0"/>
      <w:marBottom w:val="0"/>
      <w:divBdr>
        <w:top w:val="none" w:sz="0" w:space="0" w:color="auto"/>
        <w:left w:val="none" w:sz="0" w:space="0" w:color="auto"/>
        <w:bottom w:val="none" w:sz="0" w:space="0" w:color="auto"/>
        <w:right w:val="none" w:sz="0" w:space="0" w:color="auto"/>
      </w:divBdr>
    </w:div>
    <w:div w:id="514150655">
      <w:bodyDiv w:val="1"/>
      <w:marLeft w:val="0"/>
      <w:marRight w:val="0"/>
      <w:marTop w:val="0"/>
      <w:marBottom w:val="0"/>
      <w:divBdr>
        <w:top w:val="none" w:sz="0" w:space="0" w:color="auto"/>
        <w:left w:val="none" w:sz="0" w:space="0" w:color="auto"/>
        <w:bottom w:val="none" w:sz="0" w:space="0" w:color="auto"/>
        <w:right w:val="none" w:sz="0" w:space="0" w:color="auto"/>
      </w:divBdr>
    </w:div>
    <w:div w:id="515309868">
      <w:bodyDiv w:val="1"/>
      <w:marLeft w:val="0"/>
      <w:marRight w:val="0"/>
      <w:marTop w:val="0"/>
      <w:marBottom w:val="0"/>
      <w:divBdr>
        <w:top w:val="none" w:sz="0" w:space="0" w:color="auto"/>
        <w:left w:val="none" w:sz="0" w:space="0" w:color="auto"/>
        <w:bottom w:val="none" w:sz="0" w:space="0" w:color="auto"/>
        <w:right w:val="none" w:sz="0" w:space="0" w:color="auto"/>
      </w:divBdr>
    </w:div>
    <w:div w:id="539515215">
      <w:bodyDiv w:val="1"/>
      <w:marLeft w:val="0"/>
      <w:marRight w:val="0"/>
      <w:marTop w:val="0"/>
      <w:marBottom w:val="0"/>
      <w:divBdr>
        <w:top w:val="none" w:sz="0" w:space="0" w:color="auto"/>
        <w:left w:val="none" w:sz="0" w:space="0" w:color="auto"/>
        <w:bottom w:val="none" w:sz="0" w:space="0" w:color="auto"/>
        <w:right w:val="none" w:sz="0" w:space="0" w:color="auto"/>
      </w:divBdr>
    </w:div>
    <w:div w:id="578831744">
      <w:bodyDiv w:val="1"/>
      <w:marLeft w:val="0"/>
      <w:marRight w:val="0"/>
      <w:marTop w:val="0"/>
      <w:marBottom w:val="0"/>
      <w:divBdr>
        <w:top w:val="none" w:sz="0" w:space="0" w:color="auto"/>
        <w:left w:val="none" w:sz="0" w:space="0" w:color="auto"/>
        <w:bottom w:val="none" w:sz="0" w:space="0" w:color="auto"/>
        <w:right w:val="none" w:sz="0" w:space="0" w:color="auto"/>
      </w:divBdr>
    </w:div>
    <w:div w:id="596913919">
      <w:bodyDiv w:val="1"/>
      <w:marLeft w:val="0"/>
      <w:marRight w:val="0"/>
      <w:marTop w:val="0"/>
      <w:marBottom w:val="0"/>
      <w:divBdr>
        <w:top w:val="none" w:sz="0" w:space="0" w:color="auto"/>
        <w:left w:val="none" w:sz="0" w:space="0" w:color="auto"/>
        <w:bottom w:val="none" w:sz="0" w:space="0" w:color="auto"/>
        <w:right w:val="none" w:sz="0" w:space="0" w:color="auto"/>
      </w:divBdr>
    </w:div>
    <w:div w:id="597297454">
      <w:bodyDiv w:val="1"/>
      <w:marLeft w:val="0"/>
      <w:marRight w:val="0"/>
      <w:marTop w:val="0"/>
      <w:marBottom w:val="0"/>
      <w:divBdr>
        <w:top w:val="none" w:sz="0" w:space="0" w:color="auto"/>
        <w:left w:val="none" w:sz="0" w:space="0" w:color="auto"/>
        <w:bottom w:val="none" w:sz="0" w:space="0" w:color="auto"/>
        <w:right w:val="none" w:sz="0" w:space="0" w:color="auto"/>
      </w:divBdr>
      <w:divsChild>
        <w:div w:id="1868329986">
          <w:marLeft w:val="0"/>
          <w:marRight w:val="0"/>
          <w:marTop w:val="0"/>
          <w:marBottom w:val="0"/>
          <w:divBdr>
            <w:top w:val="none" w:sz="0" w:space="0" w:color="auto"/>
            <w:left w:val="none" w:sz="0" w:space="0" w:color="auto"/>
            <w:bottom w:val="none" w:sz="0" w:space="0" w:color="auto"/>
            <w:right w:val="none" w:sz="0" w:space="0" w:color="auto"/>
          </w:divBdr>
          <w:divsChild>
            <w:div w:id="1061755819">
              <w:marLeft w:val="0"/>
              <w:marRight w:val="0"/>
              <w:marTop w:val="0"/>
              <w:marBottom w:val="0"/>
              <w:divBdr>
                <w:top w:val="none" w:sz="0" w:space="0" w:color="auto"/>
                <w:left w:val="none" w:sz="0" w:space="0" w:color="auto"/>
                <w:bottom w:val="none" w:sz="0" w:space="0" w:color="auto"/>
                <w:right w:val="none" w:sz="0" w:space="0" w:color="auto"/>
              </w:divBdr>
              <w:divsChild>
                <w:div w:id="507331480">
                  <w:marLeft w:val="0"/>
                  <w:marRight w:val="0"/>
                  <w:marTop w:val="0"/>
                  <w:marBottom w:val="0"/>
                  <w:divBdr>
                    <w:top w:val="none" w:sz="0" w:space="0" w:color="auto"/>
                    <w:left w:val="none" w:sz="0" w:space="0" w:color="auto"/>
                    <w:bottom w:val="none" w:sz="0" w:space="0" w:color="auto"/>
                    <w:right w:val="none" w:sz="0" w:space="0" w:color="auto"/>
                  </w:divBdr>
                  <w:divsChild>
                    <w:div w:id="2081704916">
                      <w:marLeft w:val="0"/>
                      <w:marRight w:val="0"/>
                      <w:marTop w:val="0"/>
                      <w:marBottom w:val="0"/>
                      <w:divBdr>
                        <w:top w:val="none" w:sz="0" w:space="0" w:color="auto"/>
                        <w:left w:val="none" w:sz="0" w:space="0" w:color="auto"/>
                        <w:bottom w:val="none" w:sz="0" w:space="0" w:color="auto"/>
                        <w:right w:val="none" w:sz="0" w:space="0" w:color="auto"/>
                      </w:divBdr>
                      <w:divsChild>
                        <w:div w:id="712651886">
                          <w:marLeft w:val="0"/>
                          <w:marRight w:val="0"/>
                          <w:marTop w:val="0"/>
                          <w:marBottom w:val="0"/>
                          <w:divBdr>
                            <w:top w:val="none" w:sz="0" w:space="0" w:color="auto"/>
                            <w:left w:val="none" w:sz="0" w:space="0" w:color="auto"/>
                            <w:bottom w:val="none" w:sz="0" w:space="0" w:color="auto"/>
                            <w:right w:val="none" w:sz="0" w:space="0" w:color="auto"/>
                          </w:divBdr>
                          <w:divsChild>
                            <w:div w:id="2052999591">
                              <w:marLeft w:val="0"/>
                              <w:marRight w:val="0"/>
                              <w:marTop w:val="0"/>
                              <w:marBottom w:val="0"/>
                              <w:divBdr>
                                <w:top w:val="none" w:sz="0" w:space="0" w:color="auto"/>
                                <w:left w:val="none" w:sz="0" w:space="0" w:color="auto"/>
                                <w:bottom w:val="none" w:sz="0" w:space="0" w:color="auto"/>
                                <w:right w:val="none" w:sz="0" w:space="0" w:color="auto"/>
                              </w:divBdr>
                              <w:divsChild>
                                <w:div w:id="1610509576">
                                  <w:marLeft w:val="0"/>
                                  <w:marRight w:val="0"/>
                                  <w:marTop w:val="0"/>
                                  <w:marBottom w:val="0"/>
                                  <w:divBdr>
                                    <w:top w:val="none" w:sz="0" w:space="0" w:color="auto"/>
                                    <w:left w:val="none" w:sz="0" w:space="0" w:color="auto"/>
                                    <w:bottom w:val="none" w:sz="0" w:space="0" w:color="auto"/>
                                    <w:right w:val="none" w:sz="0" w:space="0" w:color="auto"/>
                                  </w:divBdr>
                                  <w:divsChild>
                                    <w:div w:id="1442645158">
                                      <w:marLeft w:val="0"/>
                                      <w:marRight w:val="0"/>
                                      <w:marTop w:val="0"/>
                                      <w:marBottom w:val="0"/>
                                      <w:divBdr>
                                        <w:top w:val="none" w:sz="0" w:space="0" w:color="auto"/>
                                        <w:left w:val="none" w:sz="0" w:space="0" w:color="auto"/>
                                        <w:bottom w:val="none" w:sz="0" w:space="0" w:color="auto"/>
                                        <w:right w:val="none" w:sz="0" w:space="0" w:color="auto"/>
                                      </w:divBdr>
                                      <w:divsChild>
                                        <w:div w:id="725764150">
                                          <w:marLeft w:val="0"/>
                                          <w:marRight w:val="0"/>
                                          <w:marTop w:val="0"/>
                                          <w:marBottom w:val="0"/>
                                          <w:divBdr>
                                            <w:top w:val="none" w:sz="0" w:space="0" w:color="auto"/>
                                            <w:left w:val="none" w:sz="0" w:space="0" w:color="auto"/>
                                            <w:bottom w:val="none" w:sz="0" w:space="0" w:color="auto"/>
                                            <w:right w:val="none" w:sz="0" w:space="0" w:color="auto"/>
                                          </w:divBdr>
                                          <w:divsChild>
                                            <w:div w:id="1026757604">
                                              <w:marLeft w:val="0"/>
                                              <w:marRight w:val="0"/>
                                              <w:marTop w:val="0"/>
                                              <w:marBottom w:val="0"/>
                                              <w:divBdr>
                                                <w:top w:val="none" w:sz="0" w:space="0" w:color="auto"/>
                                                <w:left w:val="none" w:sz="0" w:space="0" w:color="auto"/>
                                                <w:bottom w:val="none" w:sz="0" w:space="0" w:color="auto"/>
                                                <w:right w:val="none" w:sz="0" w:space="0" w:color="auto"/>
                                              </w:divBdr>
                                              <w:divsChild>
                                                <w:div w:id="1183474453">
                                                  <w:marLeft w:val="0"/>
                                                  <w:marRight w:val="0"/>
                                                  <w:marTop w:val="0"/>
                                                  <w:marBottom w:val="0"/>
                                                  <w:divBdr>
                                                    <w:top w:val="none" w:sz="0" w:space="0" w:color="auto"/>
                                                    <w:left w:val="none" w:sz="0" w:space="0" w:color="auto"/>
                                                    <w:bottom w:val="none" w:sz="0" w:space="0" w:color="auto"/>
                                                    <w:right w:val="none" w:sz="0" w:space="0" w:color="auto"/>
                                                  </w:divBdr>
                                                  <w:divsChild>
                                                    <w:div w:id="988708041">
                                                      <w:marLeft w:val="0"/>
                                                      <w:marRight w:val="0"/>
                                                      <w:marTop w:val="0"/>
                                                      <w:marBottom w:val="0"/>
                                                      <w:divBdr>
                                                        <w:top w:val="single" w:sz="6" w:space="0" w:color="auto"/>
                                                        <w:left w:val="none" w:sz="0" w:space="0" w:color="auto"/>
                                                        <w:bottom w:val="single" w:sz="6" w:space="0" w:color="auto"/>
                                                        <w:right w:val="none" w:sz="0" w:space="0" w:color="auto"/>
                                                      </w:divBdr>
                                                      <w:divsChild>
                                                        <w:div w:id="361440313">
                                                          <w:marLeft w:val="0"/>
                                                          <w:marRight w:val="0"/>
                                                          <w:marTop w:val="0"/>
                                                          <w:marBottom w:val="0"/>
                                                          <w:divBdr>
                                                            <w:top w:val="none" w:sz="0" w:space="0" w:color="auto"/>
                                                            <w:left w:val="none" w:sz="0" w:space="0" w:color="auto"/>
                                                            <w:bottom w:val="none" w:sz="0" w:space="0" w:color="auto"/>
                                                            <w:right w:val="none" w:sz="0" w:space="0" w:color="auto"/>
                                                          </w:divBdr>
                                                          <w:divsChild>
                                                            <w:div w:id="1655186839">
                                                              <w:marLeft w:val="0"/>
                                                              <w:marRight w:val="0"/>
                                                              <w:marTop w:val="0"/>
                                                              <w:marBottom w:val="0"/>
                                                              <w:divBdr>
                                                                <w:top w:val="none" w:sz="0" w:space="0" w:color="auto"/>
                                                                <w:left w:val="none" w:sz="0" w:space="0" w:color="auto"/>
                                                                <w:bottom w:val="none" w:sz="0" w:space="0" w:color="auto"/>
                                                                <w:right w:val="none" w:sz="0" w:space="0" w:color="auto"/>
                                                              </w:divBdr>
                                                              <w:divsChild>
                                                                <w:div w:id="1194920082">
                                                                  <w:marLeft w:val="0"/>
                                                                  <w:marRight w:val="0"/>
                                                                  <w:marTop w:val="0"/>
                                                                  <w:marBottom w:val="0"/>
                                                                  <w:divBdr>
                                                                    <w:top w:val="none" w:sz="0" w:space="0" w:color="auto"/>
                                                                    <w:left w:val="none" w:sz="0" w:space="0" w:color="auto"/>
                                                                    <w:bottom w:val="none" w:sz="0" w:space="0" w:color="auto"/>
                                                                    <w:right w:val="none" w:sz="0" w:space="0" w:color="auto"/>
                                                                  </w:divBdr>
                                                                  <w:divsChild>
                                                                    <w:div w:id="659651017">
                                                                      <w:marLeft w:val="0"/>
                                                                      <w:marRight w:val="0"/>
                                                                      <w:marTop w:val="0"/>
                                                                      <w:marBottom w:val="0"/>
                                                                      <w:divBdr>
                                                                        <w:top w:val="none" w:sz="0" w:space="0" w:color="auto"/>
                                                                        <w:left w:val="none" w:sz="0" w:space="0" w:color="auto"/>
                                                                        <w:bottom w:val="none" w:sz="0" w:space="0" w:color="auto"/>
                                                                        <w:right w:val="none" w:sz="0" w:space="0" w:color="auto"/>
                                                                      </w:divBdr>
                                                                      <w:divsChild>
                                                                        <w:div w:id="2128885608">
                                                                          <w:marLeft w:val="0"/>
                                                                          <w:marRight w:val="0"/>
                                                                          <w:marTop w:val="0"/>
                                                                          <w:marBottom w:val="0"/>
                                                                          <w:divBdr>
                                                                            <w:top w:val="none" w:sz="0" w:space="0" w:color="auto"/>
                                                                            <w:left w:val="none" w:sz="0" w:space="0" w:color="auto"/>
                                                                            <w:bottom w:val="none" w:sz="0" w:space="0" w:color="auto"/>
                                                                            <w:right w:val="none" w:sz="0" w:space="0" w:color="auto"/>
                                                                          </w:divBdr>
                                                                          <w:divsChild>
                                                                            <w:div w:id="905452412">
                                                                              <w:marLeft w:val="0"/>
                                                                              <w:marRight w:val="0"/>
                                                                              <w:marTop w:val="0"/>
                                                                              <w:marBottom w:val="0"/>
                                                                              <w:divBdr>
                                                                                <w:top w:val="none" w:sz="0" w:space="0" w:color="auto"/>
                                                                                <w:left w:val="none" w:sz="0" w:space="0" w:color="auto"/>
                                                                                <w:bottom w:val="none" w:sz="0" w:space="0" w:color="auto"/>
                                                                                <w:right w:val="none" w:sz="0" w:space="0" w:color="auto"/>
                                                                              </w:divBdr>
                                                                              <w:divsChild>
                                                                                <w:div w:id="17842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184837">
      <w:bodyDiv w:val="1"/>
      <w:marLeft w:val="0"/>
      <w:marRight w:val="0"/>
      <w:marTop w:val="0"/>
      <w:marBottom w:val="0"/>
      <w:divBdr>
        <w:top w:val="none" w:sz="0" w:space="0" w:color="auto"/>
        <w:left w:val="none" w:sz="0" w:space="0" w:color="auto"/>
        <w:bottom w:val="none" w:sz="0" w:space="0" w:color="auto"/>
        <w:right w:val="none" w:sz="0" w:space="0" w:color="auto"/>
      </w:divBdr>
    </w:div>
    <w:div w:id="642852311">
      <w:bodyDiv w:val="1"/>
      <w:marLeft w:val="0"/>
      <w:marRight w:val="0"/>
      <w:marTop w:val="0"/>
      <w:marBottom w:val="0"/>
      <w:divBdr>
        <w:top w:val="none" w:sz="0" w:space="0" w:color="auto"/>
        <w:left w:val="none" w:sz="0" w:space="0" w:color="auto"/>
        <w:bottom w:val="none" w:sz="0" w:space="0" w:color="auto"/>
        <w:right w:val="none" w:sz="0" w:space="0" w:color="auto"/>
      </w:divBdr>
    </w:div>
    <w:div w:id="775754707">
      <w:bodyDiv w:val="1"/>
      <w:marLeft w:val="0"/>
      <w:marRight w:val="0"/>
      <w:marTop w:val="0"/>
      <w:marBottom w:val="0"/>
      <w:divBdr>
        <w:top w:val="none" w:sz="0" w:space="0" w:color="auto"/>
        <w:left w:val="none" w:sz="0" w:space="0" w:color="auto"/>
        <w:bottom w:val="none" w:sz="0" w:space="0" w:color="auto"/>
        <w:right w:val="none" w:sz="0" w:space="0" w:color="auto"/>
      </w:divBdr>
    </w:div>
    <w:div w:id="844591935">
      <w:bodyDiv w:val="1"/>
      <w:marLeft w:val="0"/>
      <w:marRight w:val="0"/>
      <w:marTop w:val="0"/>
      <w:marBottom w:val="0"/>
      <w:divBdr>
        <w:top w:val="none" w:sz="0" w:space="0" w:color="auto"/>
        <w:left w:val="none" w:sz="0" w:space="0" w:color="auto"/>
        <w:bottom w:val="none" w:sz="0" w:space="0" w:color="auto"/>
        <w:right w:val="none" w:sz="0" w:space="0" w:color="auto"/>
      </w:divBdr>
    </w:div>
    <w:div w:id="849023501">
      <w:bodyDiv w:val="1"/>
      <w:marLeft w:val="0"/>
      <w:marRight w:val="0"/>
      <w:marTop w:val="0"/>
      <w:marBottom w:val="0"/>
      <w:divBdr>
        <w:top w:val="none" w:sz="0" w:space="0" w:color="auto"/>
        <w:left w:val="none" w:sz="0" w:space="0" w:color="auto"/>
        <w:bottom w:val="none" w:sz="0" w:space="0" w:color="auto"/>
        <w:right w:val="none" w:sz="0" w:space="0" w:color="auto"/>
      </w:divBdr>
    </w:div>
    <w:div w:id="878929464">
      <w:bodyDiv w:val="1"/>
      <w:marLeft w:val="0"/>
      <w:marRight w:val="0"/>
      <w:marTop w:val="0"/>
      <w:marBottom w:val="0"/>
      <w:divBdr>
        <w:top w:val="none" w:sz="0" w:space="0" w:color="auto"/>
        <w:left w:val="none" w:sz="0" w:space="0" w:color="auto"/>
        <w:bottom w:val="none" w:sz="0" w:space="0" w:color="auto"/>
        <w:right w:val="none" w:sz="0" w:space="0" w:color="auto"/>
      </w:divBdr>
      <w:divsChild>
        <w:div w:id="761610973">
          <w:marLeft w:val="0"/>
          <w:marRight w:val="0"/>
          <w:marTop w:val="0"/>
          <w:marBottom w:val="0"/>
          <w:divBdr>
            <w:top w:val="none" w:sz="0" w:space="0" w:color="auto"/>
            <w:left w:val="none" w:sz="0" w:space="0" w:color="auto"/>
            <w:bottom w:val="none" w:sz="0" w:space="0" w:color="auto"/>
            <w:right w:val="none" w:sz="0" w:space="0" w:color="auto"/>
          </w:divBdr>
          <w:divsChild>
            <w:div w:id="1186866750">
              <w:marLeft w:val="0"/>
              <w:marRight w:val="0"/>
              <w:marTop w:val="0"/>
              <w:marBottom w:val="0"/>
              <w:divBdr>
                <w:top w:val="none" w:sz="0" w:space="0" w:color="auto"/>
                <w:left w:val="none" w:sz="0" w:space="0" w:color="auto"/>
                <w:bottom w:val="none" w:sz="0" w:space="0" w:color="auto"/>
                <w:right w:val="none" w:sz="0" w:space="0" w:color="auto"/>
              </w:divBdr>
              <w:divsChild>
                <w:div w:id="267932129">
                  <w:marLeft w:val="0"/>
                  <w:marRight w:val="0"/>
                  <w:marTop w:val="0"/>
                  <w:marBottom w:val="0"/>
                  <w:divBdr>
                    <w:top w:val="none" w:sz="0" w:space="0" w:color="auto"/>
                    <w:left w:val="none" w:sz="0" w:space="0" w:color="auto"/>
                    <w:bottom w:val="none" w:sz="0" w:space="0" w:color="auto"/>
                    <w:right w:val="none" w:sz="0" w:space="0" w:color="auto"/>
                  </w:divBdr>
                  <w:divsChild>
                    <w:div w:id="1368681984">
                      <w:marLeft w:val="0"/>
                      <w:marRight w:val="0"/>
                      <w:marTop w:val="0"/>
                      <w:marBottom w:val="0"/>
                      <w:divBdr>
                        <w:top w:val="none" w:sz="0" w:space="0" w:color="auto"/>
                        <w:left w:val="none" w:sz="0" w:space="0" w:color="auto"/>
                        <w:bottom w:val="none" w:sz="0" w:space="0" w:color="auto"/>
                        <w:right w:val="none" w:sz="0" w:space="0" w:color="auto"/>
                      </w:divBdr>
                      <w:divsChild>
                        <w:div w:id="505100481">
                          <w:marLeft w:val="0"/>
                          <w:marRight w:val="0"/>
                          <w:marTop w:val="0"/>
                          <w:marBottom w:val="0"/>
                          <w:divBdr>
                            <w:top w:val="none" w:sz="0" w:space="0" w:color="auto"/>
                            <w:left w:val="none" w:sz="0" w:space="0" w:color="auto"/>
                            <w:bottom w:val="none" w:sz="0" w:space="0" w:color="auto"/>
                            <w:right w:val="none" w:sz="0" w:space="0" w:color="auto"/>
                          </w:divBdr>
                          <w:divsChild>
                            <w:div w:id="1693990243">
                              <w:marLeft w:val="0"/>
                              <w:marRight w:val="0"/>
                              <w:marTop w:val="0"/>
                              <w:marBottom w:val="0"/>
                              <w:divBdr>
                                <w:top w:val="none" w:sz="0" w:space="0" w:color="auto"/>
                                <w:left w:val="none" w:sz="0" w:space="0" w:color="auto"/>
                                <w:bottom w:val="none" w:sz="0" w:space="0" w:color="auto"/>
                                <w:right w:val="none" w:sz="0" w:space="0" w:color="auto"/>
                              </w:divBdr>
                              <w:divsChild>
                                <w:div w:id="1630282877">
                                  <w:marLeft w:val="0"/>
                                  <w:marRight w:val="0"/>
                                  <w:marTop w:val="0"/>
                                  <w:marBottom w:val="0"/>
                                  <w:divBdr>
                                    <w:top w:val="none" w:sz="0" w:space="0" w:color="auto"/>
                                    <w:left w:val="none" w:sz="0" w:space="0" w:color="auto"/>
                                    <w:bottom w:val="none" w:sz="0" w:space="0" w:color="auto"/>
                                    <w:right w:val="none" w:sz="0" w:space="0" w:color="auto"/>
                                  </w:divBdr>
                                  <w:divsChild>
                                    <w:div w:id="1119031586">
                                      <w:marLeft w:val="0"/>
                                      <w:marRight w:val="0"/>
                                      <w:marTop w:val="0"/>
                                      <w:marBottom w:val="0"/>
                                      <w:divBdr>
                                        <w:top w:val="none" w:sz="0" w:space="0" w:color="auto"/>
                                        <w:left w:val="none" w:sz="0" w:space="0" w:color="auto"/>
                                        <w:bottom w:val="none" w:sz="0" w:space="0" w:color="auto"/>
                                        <w:right w:val="none" w:sz="0" w:space="0" w:color="auto"/>
                                      </w:divBdr>
                                      <w:divsChild>
                                        <w:div w:id="1374885804">
                                          <w:marLeft w:val="0"/>
                                          <w:marRight w:val="0"/>
                                          <w:marTop w:val="0"/>
                                          <w:marBottom w:val="0"/>
                                          <w:divBdr>
                                            <w:top w:val="none" w:sz="0" w:space="0" w:color="auto"/>
                                            <w:left w:val="none" w:sz="0" w:space="0" w:color="auto"/>
                                            <w:bottom w:val="none" w:sz="0" w:space="0" w:color="auto"/>
                                            <w:right w:val="none" w:sz="0" w:space="0" w:color="auto"/>
                                          </w:divBdr>
                                          <w:divsChild>
                                            <w:div w:id="1403063709">
                                              <w:marLeft w:val="0"/>
                                              <w:marRight w:val="0"/>
                                              <w:marTop w:val="0"/>
                                              <w:marBottom w:val="0"/>
                                              <w:divBdr>
                                                <w:top w:val="none" w:sz="0" w:space="0" w:color="auto"/>
                                                <w:left w:val="none" w:sz="0" w:space="0" w:color="auto"/>
                                                <w:bottom w:val="none" w:sz="0" w:space="0" w:color="auto"/>
                                                <w:right w:val="none" w:sz="0" w:space="0" w:color="auto"/>
                                              </w:divBdr>
                                              <w:divsChild>
                                                <w:div w:id="1028330473">
                                                  <w:marLeft w:val="0"/>
                                                  <w:marRight w:val="0"/>
                                                  <w:marTop w:val="0"/>
                                                  <w:marBottom w:val="0"/>
                                                  <w:divBdr>
                                                    <w:top w:val="none" w:sz="0" w:space="0" w:color="auto"/>
                                                    <w:left w:val="none" w:sz="0" w:space="0" w:color="auto"/>
                                                    <w:bottom w:val="none" w:sz="0" w:space="0" w:color="auto"/>
                                                    <w:right w:val="none" w:sz="0" w:space="0" w:color="auto"/>
                                                  </w:divBdr>
                                                  <w:divsChild>
                                                    <w:div w:id="303851869">
                                                      <w:marLeft w:val="0"/>
                                                      <w:marRight w:val="0"/>
                                                      <w:marTop w:val="0"/>
                                                      <w:marBottom w:val="0"/>
                                                      <w:divBdr>
                                                        <w:top w:val="single" w:sz="6" w:space="0" w:color="auto"/>
                                                        <w:left w:val="none" w:sz="0" w:space="0" w:color="auto"/>
                                                        <w:bottom w:val="single" w:sz="6" w:space="0" w:color="auto"/>
                                                        <w:right w:val="none" w:sz="0" w:space="0" w:color="auto"/>
                                                      </w:divBdr>
                                                      <w:divsChild>
                                                        <w:div w:id="499348639">
                                                          <w:marLeft w:val="0"/>
                                                          <w:marRight w:val="0"/>
                                                          <w:marTop w:val="0"/>
                                                          <w:marBottom w:val="0"/>
                                                          <w:divBdr>
                                                            <w:top w:val="none" w:sz="0" w:space="0" w:color="auto"/>
                                                            <w:left w:val="none" w:sz="0" w:space="0" w:color="auto"/>
                                                            <w:bottom w:val="none" w:sz="0" w:space="0" w:color="auto"/>
                                                            <w:right w:val="none" w:sz="0" w:space="0" w:color="auto"/>
                                                          </w:divBdr>
                                                          <w:divsChild>
                                                            <w:div w:id="447161561">
                                                              <w:marLeft w:val="0"/>
                                                              <w:marRight w:val="0"/>
                                                              <w:marTop w:val="0"/>
                                                              <w:marBottom w:val="0"/>
                                                              <w:divBdr>
                                                                <w:top w:val="none" w:sz="0" w:space="0" w:color="auto"/>
                                                                <w:left w:val="none" w:sz="0" w:space="0" w:color="auto"/>
                                                                <w:bottom w:val="none" w:sz="0" w:space="0" w:color="auto"/>
                                                                <w:right w:val="none" w:sz="0" w:space="0" w:color="auto"/>
                                                              </w:divBdr>
                                                              <w:divsChild>
                                                                <w:div w:id="892696532">
                                                                  <w:marLeft w:val="0"/>
                                                                  <w:marRight w:val="0"/>
                                                                  <w:marTop w:val="0"/>
                                                                  <w:marBottom w:val="0"/>
                                                                  <w:divBdr>
                                                                    <w:top w:val="none" w:sz="0" w:space="0" w:color="auto"/>
                                                                    <w:left w:val="none" w:sz="0" w:space="0" w:color="auto"/>
                                                                    <w:bottom w:val="none" w:sz="0" w:space="0" w:color="auto"/>
                                                                    <w:right w:val="none" w:sz="0" w:space="0" w:color="auto"/>
                                                                  </w:divBdr>
                                                                  <w:divsChild>
                                                                    <w:div w:id="1346707703">
                                                                      <w:marLeft w:val="0"/>
                                                                      <w:marRight w:val="0"/>
                                                                      <w:marTop w:val="0"/>
                                                                      <w:marBottom w:val="0"/>
                                                                      <w:divBdr>
                                                                        <w:top w:val="none" w:sz="0" w:space="0" w:color="auto"/>
                                                                        <w:left w:val="none" w:sz="0" w:space="0" w:color="auto"/>
                                                                        <w:bottom w:val="none" w:sz="0" w:space="0" w:color="auto"/>
                                                                        <w:right w:val="none" w:sz="0" w:space="0" w:color="auto"/>
                                                                      </w:divBdr>
                                                                      <w:divsChild>
                                                                        <w:div w:id="1239485780">
                                                                          <w:marLeft w:val="0"/>
                                                                          <w:marRight w:val="0"/>
                                                                          <w:marTop w:val="0"/>
                                                                          <w:marBottom w:val="0"/>
                                                                          <w:divBdr>
                                                                            <w:top w:val="none" w:sz="0" w:space="0" w:color="auto"/>
                                                                            <w:left w:val="none" w:sz="0" w:space="0" w:color="auto"/>
                                                                            <w:bottom w:val="none" w:sz="0" w:space="0" w:color="auto"/>
                                                                            <w:right w:val="none" w:sz="0" w:space="0" w:color="auto"/>
                                                                          </w:divBdr>
                                                                          <w:divsChild>
                                                                            <w:div w:id="220487792">
                                                                              <w:marLeft w:val="0"/>
                                                                              <w:marRight w:val="0"/>
                                                                              <w:marTop w:val="0"/>
                                                                              <w:marBottom w:val="0"/>
                                                                              <w:divBdr>
                                                                                <w:top w:val="none" w:sz="0" w:space="0" w:color="auto"/>
                                                                                <w:left w:val="none" w:sz="0" w:space="0" w:color="auto"/>
                                                                                <w:bottom w:val="none" w:sz="0" w:space="0" w:color="auto"/>
                                                                                <w:right w:val="none" w:sz="0" w:space="0" w:color="auto"/>
                                                                              </w:divBdr>
                                                                              <w:divsChild>
                                                                                <w:div w:id="17795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787708">
      <w:bodyDiv w:val="1"/>
      <w:marLeft w:val="0"/>
      <w:marRight w:val="0"/>
      <w:marTop w:val="0"/>
      <w:marBottom w:val="0"/>
      <w:divBdr>
        <w:top w:val="none" w:sz="0" w:space="0" w:color="auto"/>
        <w:left w:val="none" w:sz="0" w:space="0" w:color="auto"/>
        <w:bottom w:val="none" w:sz="0" w:space="0" w:color="auto"/>
        <w:right w:val="none" w:sz="0" w:space="0" w:color="auto"/>
      </w:divBdr>
    </w:div>
    <w:div w:id="900365824">
      <w:bodyDiv w:val="1"/>
      <w:marLeft w:val="0"/>
      <w:marRight w:val="0"/>
      <w:marTop w:val="0"/>
      <w:marBottom w:val="0"/>
      <w:divBdr>
        <w:top w:val="none" w:sz="0" w:space="0" w:color="auto"/>
        <w:left w:val="none" w:sz="0" w:space="0" w:color="auto"/>
        <w:bottom w:val="none" w:sz="0" w:space="0" w:color="auto"/>
        <w:right w:val="none" w:sz="0" w:space="0" w:color="auto"/>
      </w:divBdr>
    </w:div>
    <w:div w:id="960041406">
      <w:bodyDiv w:val="1"/>
      <w:marLeft w:val="0"/>
      <w:marRight w:val="0"/>
      <w:marTop w:val="0"/>
      <w:marBottom w:val="0"/>
      <w:divBdr>
        <w:top w:val="none" w:sz="0" w:space="0" w:color="auto"/>
        <w:left w:val="none" w:sz="0" w:space="0" w:color="auto"/>
        <w:bottom w:val="none" w:sz="0" w:space="0" w:color="auto"/>
        <w:right w:val="none" w:sz="0" w:space="0" w:color="auto"/>
      </w:divBdr>
    </w:div>
    <w:div w:id="1033506905">
      <w:bodyDiv w:val="1"/>
      <w:marLeft w:val="0"/>
      <w:marRight w:val="0"/>
      <w:marTop w:val="0"/>
      <w:marBottom w:val="0"/>
      <w:divBdr>
        <w:top w:val="none" w:sz="0" w:space="0" w:color="auto"/>
        <w:left w:val="none" w:sz="0" w:space="0" w:color="auto"/>
        <w:bottom w:val="none" w:sz="0" w:space="0" w:color="auto"/>
        <w:right w:val="none" w:sz="0" w:space="0" w:color="auto"/>
      </w:divBdr>
    </w:div>
    <w:div w:id="1058287650">
      <w:bodyDiv w:val="1"/>
      <w:marLeft w:val="0"/>
      <w:marRight w:val="0"/>
      <w:marTop w:val="0"/>
      <w:marBottom w:val="0"/>
      <w:divBdr>
        <w:top w:val="none" w:sz="0" w:space="0" w:color="auto"/>
        <w:left w:val="none" w:sz="0" w:space="0" w:color="auto"/>
        <w:bottom w:val="none" w:sz="0" w:space="0" w:color="auto"/>
        <w:right w:val="none" w:sz="0" w:space="0" w:color="auto"/>
      </w:divBdr>
    </w:div>
    <w:div w:id="1166557944">
      <w:bodyDiv w:val="1"/>
      <w:marLeft w:val="0"/>
      <w:marRight w:val="0"/>
      <w:marTop w:val="0"/>
      <w:marBottom w:val="0"/>
      <w:divBdr>
        <w:top w:val="none" w:sz="0" w:space="0" w:color="auto"/>
        <w:left w:val="none" w:sz="0" w:space="0" w:color="auto"/>
        <w:bottom w:val="none" w:sz="0" w:space="0" w:color="auto"/>
        <w:right w:val="none" w:sz="0" w:space="0" w:color="auto"/>
      </w:divBdr>
    </w:div>
    <w:div w:id="1175462775">
      <w:bodyDiv w:val="1"/>
      <w:marLeft w:val="0"/>
      <w:marRight w:val="0"/>
      <w:marTop w:val="0"/>
      <w:marBottom w:val="0"/>
      <w:divBdr>
        <w:top w:val="none" w:sz="0" w:space="0" w:color="auto"/>
        <w:left w:val="none" w:sz="0" w:space="0" w:color="auto"/>
        <w:bottom w:val="none" w:sz="0" w:space="0" w:color="auto"/>
        <w:right w:val="none" w:sz="0" w:space="0" w:color="auto"/>
      </w:divBdr>
    </w:div>
    <w:div w:id="1224565781">
      <w:bodyDiv w:val="1"/>
      <w:marLeft w:val="0"/>
      <w:marRight w:val="0"/>
      <w:marTop w:val="0"/>
      <w:marBottom w:val="0"/>
      <w:divBdr>
        <w:top w:val="none" w:sz="0" w:space="0" w:color="auto"/>
        <w:left w:val="none" w:sz="0" w:space="0" w:color="auto"/>
        <w:bottom w:val="none" w:sz="0" w:space="0" w:color="auto"/>
        <w:right w:val="none" w:sz="0" w:space="0" w:color="auto"/>
      </w:divBdr>
    </w:div>
    <w:div w:id="1246456962">
      <w:bodyDiv w:val="1"/>
      <w:marLeft w:val="0"/>
      <w:marRight w:val="0"/>
      <w:marTop w:val="0"/>
      <w:marBottom w:val="0"/>
      <w:divBdr>
        <w:top w:val="none" w:sz="0" w:space="0" w:color="auto"/>
        <w:left w:val="none" w:sz="0" w:space="0" w:color="auto"/>
        <w:bottom w:val="none" w:sz="0" w:space="0" w:color="auto"/>
        <w:right w:val="none" w:sz="0" w:space="0" w:color="auto"/>
      </w:divBdr>
    </w:div>
    <w:div w:id="1404571122">
      <w:bodyDiv w:val="1"/>
      <w:marLeft w:val="0"/>
      <w:marRight w:val="0"/>
      <w:marTop w:val="0"/>
      <w:marBottom w:val="0"/>
      <w:divBdr>
        <w:top w:val="none" w:sz="0" w:space="0" w:color="auto"/>
        <w:left w:val="none" w:sz="0" w:space="0" w:color="auto"/>
        <w:bottom w:val="none" w:sz="0" w:space="0" w:color="auto"/>
        <w:right w:val="none" w:sz="0" w:space="0" w:color="auto"/>
      </w:divBdr>
    </w:div>
    <w:div w:id="1566406977">
      <w:bodyDiv w:val="1"/>
      <w:marLeft w:val="0"/>
      <w:marRight w:val="0"/>
      <w:marTop w:val="0"/>
      <w:marBottom w:val="0"/>
      <w:divBdr>
        <w:top w:val="none" w:sz="0" w:space="0" w:color="auto"/>
        <w:left w:val="none" w:sz="0" w:space="0" w:color="auto"/>
        <w:bottom w:val="none" w:sz="0" w:space="0" w:color="auto"/>
        <w:right w:val="none" w:sz="0" w:space="0" w:color="auto"/>
      </w:divBdr>
    </w:div>
    <w:div w:id="1704331253">
      <w:bodyDiv w:val="1"/>
      <w:marLeft w:val="0"/>
      <w:marRight w:val="0"/>
      <w:marTop w:val="0"/>
      <w:marBottom w:val="0"/>
      <w:divBdr>
        <w:top w:val="none" w:sz="0" w:space="0" w:color="auto"/>
        <w:left w:val="none" w:sz="0" w:space="0" w:color="auto"/>
        <w:bottom w:val="none" w:sz="0" w:space="0" w:color="auto"/>
        <w:right w:val="none" w:sz="0" w:space="0" w:color="auto"/>
      </w:divBdr>
    </w:div>
    <w:div w:id="1717965590">
      <w:bodyDiv w:val="1"/>
      <w:marLeft w:val="0"/>
      <w:marRight w:val="0"/>
      <w:marTop w:val="0"/>
      <w:marBottom w:val="0"/>
      <w:divBdr>
        <w:top w:val="none" w:sz="0" w:space="0" w:color="auto"/>
        <w:left w:val="none" w:sz="0" w:space="0" w:color="auto"/>
        <w:bottom w:val="none" w:sz="0" w:space="0" w:color="auto"/>
        <w:right w:val="none" w:sz="0" w:space="0" w:color="auto"/>
      </w:divBdr>
    </w:div>
    <w:div w:id="1768967805">
      <w:bodyDiv w:val="1"/>
      <w:marLeft w:val="0"/>
      <w:marRight w:val="0"/>
      <w:marTop w:val="0"/>
      <w:marBottom w:val="0"/>
      <w:divBdr>
        <w:top w:val="none" w:sz="0" w:space="0" w:color="auto"/>
        <w:left w:val="none" w:sz="0" w:space="0" w:color="auto"/>
        <w:bottom w:val="none" w:sz="0" w:space="0" w:color="auto"/>
        <w:right w:val="none" w:sz="0" w:space="0" w:color="auto"/>
      </w:divBdr>
    </w:div>
    <w:div w:id="1837382568">
      <w:bodyDiv w:val="1"/>
      <w:marLeft w:val="0"/>
      <w:marRight w:val="0"/>
      <w:marTop w:val="0"/>
      <w:marBottom w:val="0"/>
      <w:divBdr>
        <w:top w:val="none" w:sz="0" w:space="0" w:color="auto"/>
        <w:left w:val="none" w:sz="0" w:space="0" w:color="auto"/>
        <w:bottom w:val="none" w:sz="0" w:space="0" w:color="auto"/>
        <w:right w:val="none" w:sz="0" w:space="0" w:color="auto"/>
      </w:divBdr>
    </w:div>
    <w:div w:id="1936983177">
      <w:bodyDiv w:val="1"/>
      <w:marLeft w:val="0"/>
      <w:marRight w:val="0"/>
      <w:marTop w:val="0"/>
      <w:marBottom w:val="0"/>
      <w:divBdr>
        <w:top w:val="none" w:sz="0" w:space="0" w:color="auto"/>
        <w:left w:val="none" w:sz="0" w:space="0" w:color="auto"/>
        <w:bottom w:val="none" w:sz="0" w:space="0" w:color="auto"/>
        <w:right w:val="none" w:sz="0" w:space="0" w:color="auto"/>
      </w:divBdr>
    </w:div>
    <w:div w:id="1950965298">
      <w:bodyDiv w:val="1"/>
      <w:marLeft w:val="0"/>
      <w:marRight w:val="0"/>
      <w:marTop w:val="0"/>
      <w:marBottom w:val="0"/>
      <w:divBdr>
        <w:top w:val="none" w:sz="0" w:space="0" w:color="auto"/>
        <w:left w:val="none" w:sz="0" w:space="0" w:color="auto"/>
        <w:bottom w:val="none" w:sz="0" w:space="0" w:color="auto"/>
        <w:right w:val="none" w:sz="0" w:space="0" w:color="auto"/>
      </w:divBdr>
    </w:div>
    <w:div w:id="205843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csu.foi.birminghamccgs@nhs.ne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csu.foi.birminghamccgs@nhs.net" TargetMode="External"/><Relationship Id="rId17" Type="http://schemas.openxmlformats.org/officeDocument/2006/relationships/hyperlink" Target="http://www.nationalarchives.gov.uk/doc/open-government-licence/version/3/" TargetMode="Externa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casework@ico.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I.birminghamccgs@ardengemcsu.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Stage xmlns="7D46CC72-C148-4708-8DAE-C7C68EC0839A" xsi:nil="true"/>
    <pe604a8359724c1282ec1f8df72dee48 xmlns="7d46cc72-c148-4708-8dae-c7c68ec0839a">
      <Terms xmlns="http://schemas.microsoft.com/office/infopath/2007/PartnerControls"/>
    </pe604a8359724c1282ec1f8df72dee48>
    <TaxCatchAll xmlns="1293421f-3eac-4323-a044-5770a8538387"/>
    <TaxKeywordTaxHTField xmlns="1293421f-3eac-4323-a044-5770a8538387">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98D5BD0BB142498C458D96E2602025" ma:contentTypeVersion="18" ma:contentTypeDescription="Create a new document." ma:contentTypeScope="" ma:versionID="c959ca55969a82ff48387cda345dd238">
  <xsd:schema xmlns:xsd="http://www.w3.org/2001/XMLSchema" xmlns:xs="http://www.w3.org/2001/XMLSchema" xmlns:p="http://schemas.microsoft.com/office/2006/metadata/properties" xmlns:ns2="1293421f-3eac-4323-a044-5770a8538387" xmlns:ns3="7D46CC72-C148-4708-8DAE-C7C68EC0839A" xmlns:ns4="b72a3342-5a7a-461c-9b92-31234f053865" xmlns:ns5="7d46cc72-c148-4708-8dae-c7c68ec0839a" xmlns:ns6="916273c3-c00c-407c-9b91-a17262bf1966" targetNamespace="http://schemas.microsoft.com/office/2006/metadata/properties" ma:root="true" ma:fieldsID="1eaca58b82106ce023f869ebcd70a1fe" ns2:_="" ns3:_="" ns4:_="" ns5:_="" ns6:_="">
    <xsd:import namespace="1293421f-3eac-4323-a044-5770a8538387"/>
    <xsd:import namespace="7D46CC72-C148-4708-8DAE-C7C68EC0839A"/>
    <xsd:import namespace="b72a3342-5a7a-461c-9b92-31234f053865"/>
    <xsd:import namespace="7d46cc72-c148-4708-8dae-c7c68ec0839a"/>
    <xsd:import namespace="916273c3-c00c-407c-9b91-a17262bf1966"/>
    <xsd:element name="properties">
      <xsd:complexType>
        <xsd:sequence>
          <xsd:element name="documentManagement">
            <xsd:complexType>
              <xsd:all>
                <xsd:element ref="ns2:TaxKeywordTaxHTField" minOccurs="0"/>
                <xsd:element ref="ns2:TaxCatchAll" minOccurs="0"/>
                <xsd:element ref="ns3:Project_x0020_Stage" minOccurs="0"/>
                <xsd:element ref="ns4:_dlc_DocId" minOccurs="0"/>
                <xsd:element ref="ns4:_dlc_DocIdUrl" minOccurs="0"/>
                <xsd:element ref="ns4:_dlc_DocIdPersistId" minOccurs="0"/>
                <xsd:element ref="ns5:pe604a8359724c1282ec1f8df72dee48" minOccurs="0"/>
                <xsd:element ref="ns6:SharedWithUsers" minOccurs="0"/>
                <xsd:element ref="ns6:SharingHintHash" minOccurs="0"/>
                <xsd:element ref="ns6:SharedWithDetails" minOccurs="0"/>
                <xsd:element ref="ns6:LastSharedByUser" minOccurs="0"/>
                <xsd:element ref="ns6: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Location" minOccurs="0"/>
                <xsd:element ref="ns5:MediaServiceEventHashCode" minOccurs="0"/>
                <xsd:element ref="ns5: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3421f-3eac-4323-a044-5770a853838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Any Tags" ma:readOnly="false" ma:fieldId="{23f27201-bee3-471e-b2e7-b64fd8b7ca38}" ma:taxonomyMulti="true" ma:sspId="0b84e5c1-2557-4850-971e-3a8ffcd46b1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6e81887-6915-4e20-8b54-1b1f4106df3c}" ma:internalName="TaxCatchAll" ma:showField="CatchAllData" ma:web="1293421f-3eac-4323-a044-5770a85383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46CC72-C148-4708-8DAE-C7C68EC0839A" elementFormDefault="qualified">
    <xsd:import namespace="http://schemas.microsoft.com/office/2006/documentManagement/types"/>
    <xsd:import namespace="http://schemas.microsoft.com/office/infopath/2007/PartnerControls"/>
    <xsd:element name="Project_x0020_Stage" ma:index="11" nillable="true" ma:displayName="Project Stage" ma:format="Dropdown" ma:internalName="Project_x0020_Stage">
      <xsd:simpleType>
        <xsd:restriction base="dms:Choice">
          <xsd:enumeration value="Project management"/>
          <xsd:enumeration value="Opportunity assessment"/>
          <xsd:enumeration value="Project preparation"/>
          <xsd:enumeration value="Business requirements"/>
          <xsd:enumeration value="Alternatives assessment"/>
          <xsd:enumeration value="Analysis"/>
          <xsd:enumeration value="Design"/>
          <xsd:enumeration value="Build and test"/>
          <xsd:enumeration value="Final preparation"/>
          <xsd:enumeration value="Go live and support"/>
          <xsd:enumeration value="Closure"/>
        </xsd:restriction>
      </xsd:simpleType>
    </xsd:element>
  </xsd:schema>
  <xsd:schema xmlns:xsd="http://www.w3.org/2001/XMLSchema" xmlns:xs="http://www.w3.org/2001/XMLSchema" xmlns:dms="http://schemas.microsoft.com/office/2006/documentManagement/types" xmlns:pc="http://schemas.microsoft.com/office/infopath/2007/PartnerControls" targetNamespace="b72a3342-5a7a-461c-9b92-31234f053865"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d46cc72-c148-4708-8dae-c7c68ec0839a" elementFormDefault="qualified">
    <xsd:import namespace="http://schemas.microsoft.com/office/2006/documentManagement/types"/>
    <xsd:import namespace="http://schemas.microsoft.com/office/infopath/2007/PartnerControls"/>
    <xsd:element name="pe604a8359724c1282ec1f8df72dee48" ma:index="16" nillable="true" ma:taxonomy="true" ma:internalName="pe604a8359724c1282ec1f8df72dee48" ma:taxonomyFieldName="Clients" ma:displayName="Clients" ma:default="" ma:fieldId="{9e604a83-5972-4c12-82ec-1f8df72dee48}" ma:taxonomyMulti="true" ma:sspId="0b84e5c1-2557-4850-971e-3a8ffcd46b1c" ma:termSetId="b7385a77-b972-4c70-a3a4-7a6a8b87b332" ma:anchorId="00000000-0000-0000-0000-000000000000" ma:open="false" ma:isKeyword="false">
      <xsd:complexType>
        <xsd:sequence>
          <xsd:element ref="pc:Terms" minOccurs="0" maxOccurs="1"/>
        </xsd:sequence>
      </xsd:complex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273c3-c00c-407c-9b91-a17262bf19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67E45-CFF7-4F22-A5B1-D5F3FB58DF9B}">
  <ds:schemaRefs>
    <ds:schemaRef ds:uri="http://schemas.microsoft.com/sharepoint/events"/>
  </ds:schemaRefs>
</ds:datastoreItem>
</file>

<file path=customXml/itemProps2.xml><?xml version="1.0" encoding="utf-8"?>
<ds:datastoreItem xmlns:ds="http://schemas.openxmlformats.org/officeDocument/2006/customXml" ds:itemID="{53959F1D-926A-47E2-AD99-2BD7015D6E89}">
  <ds:schemaRefs>
    <ds:schemaRef ds:uri="http://schemas.microsoft.com/sharepoint/v3/contenttype/forms"/>
  </ds:schemaRefs>
</ds:datastoreItem>
</file>

<file path=customXml/itemProps3.xml><?xml version="1.0" encoding="utf-8"?>
<ds:datastoreItem xmlns:ds="http://schemas.openxmlformats.org/officeDocument/2006/customXml" ds:itemID="{2072FDBA-7620-43F5-AEB2-B22B3F2DAF1C}">
  <ds:schemaRefs>
    <ds:schemaRef ds:uri="http://schemas.microsoft.com/office/2006/metadata/properties"/>
    <ds:schemaRef ds:uri="http://schemas.microsoft.com/office/infopath/2007/PartnerControls"/>
    <ds:schemaRef ds:uri="7D46CC72-C148-4708-8DAE-C7C68EC0839A"/>
    <ds:schemaRef ds:uri="7d46cc72-c148-4708-8dae-c7c68ec0839a"/>
    <ds:schemaRef ds:uri="1293421f-3eac-4323-a044-5770a8538387"/>
  </ds:schemaRefs>
</ds:datastoreItem>
</file>

<file path=customXml/itemProps4.xml><?xml version="1.0" encoding="utf-8"?>
<ds:datastoreItem xmlns:ds="http://schemas.openxmlformats.org/officeDocument/2006/customXml" ds:itemID="{3D10D57B-25B3-4684-BF43-B4D2E7ED4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3421f-3eac-4323-a044-5770a8538387"/>
    <ds:schemaRef ds:uri="7D46CC72-C148-4708-8DAE-C7C68EC0839A"/>
    <ds:schemaRef ds:uri="b72a3342-5a7a-461c-9b92-31234f053865"/>
    <ds:schemaRef ds:uri="7d46cc72-c148-4708-8dae-c7c68ec0839a"/>
    <ds:schemaRef ds:uri="916273c3-c00c-407c-9b91-a17262bf1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O'Mahony (LPCT)</dc:creator>
  <cp:lastModifiedBy>Philip Humphreys</cp:lastModifiedBy>
  <cp:revision>3</cp:revision>
  <dcterms:created xsi:type="dcterms:W3CDTF">2020-09-18T15:41:00Z</dcterms:created>
  <dcterms:modified xsi:type="dcterms:W3CDTF">2020-09-18T15:41:00Z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0x0101006498D5BD0BB142498C458D96E2602025</vt:lpwstr>
  </property>
  <property fmtid="{D5CDD505-2E9C-101B-9397-08002B2CF9AE}" pid="3" name="TaxKeyword">
    <vt:lpwstr/>
  </property>
  <property fmtid="{D5CDD505-2E9C-101B-9397-08002B2CF9AE}" pid="4" name="Clients">
    <vt:lpwstr/>
  </property>
</Properties>
</file>