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5"/>
        <w:gridCol w:w="4281"/>
      </w:tblGrid>
      <w:tr w:rsidR="00256935" w:rsidRPr="00256935" w:rsidTr="00B341A0">
        <w:tc>
          <w:tcPr>
            <w:tcW w:w="0" w:type="auto"/>
          </w:tcPr>
          <w:p w:rsidR="00256935" w:rsidRPr="00256935" w:rsidRDefault="00256935" w:rsidP="0084720F">
            <w:r w:rsidRPr="00256935">
              <w:t>1) How many employees are working for your organisation, including full-time, part-time, and contracted staff?</w:t>
            </w:r>
          </w:p>
        </w:tc>
        <w:tc>
          <w:tcPr>
            <w:tcW w:w="0" w:type="auto"/>
          </w:tcPr>
          <w:p w:rsidR="00256935" w:rsidRPr="00256935" w:rsidRDefault="00754467" w:rsidP="00754467">
            <w:bookmarkStart w:id="0" w:name="_GoBack"/>
            <w:r w:rsidRPr="00754467">
              <w:rPr>
                <w:rFonts w:ascii="Calibri" w:hAnsi="Calibri" w:cs="Calibri"/>
              </w:rPr>
              <w:t xml:space="preserve">584 </w:t>
            </w:r>
            <w:bookmarkEnd w:id="0"/>
          </w:p>
        </w:tc>
      </w:tr>
      <w:tr w:rsidR="00256935" w:rsidRPr="00256935" w:rsidTr="00B341A0">
        <w:tc>
          <w:tcPr>
            <w:tcW w:w="0" w:type="auto"/>
          </w:tcPr>
          <w:p w:rsidR="00256935" w:rsidRPr="00256935" w:rsidRDefault="00256935" w:rsidP="00256935">
            <w:r w:rsidRPr="00256935">
              <w:t xml:space="preserve">2) What is your annual intranet budget?  </w:t>
            </w:r>
          </w:p>
        </w:tc>
        <w:tc>
          <w:tcPr>
            <w:tcW w:w="0" w:type="auto"/>
          </w:tcPr>
          <w:p w:rsidR="00256935" w:rsidRPr="00256935" w:rsidRDefault="00256935" w:rsidP="0084720F">
            <w:r w:rsidRPr="00256935">
              <w:t>£2000</w:t>
            </w:r>
          </w:p>
        </w:tc>
      </w:tr>
      <w:tr w:rsidR="00256935" w:rsidRPr="00256935" w:rsidTr="00B341A0">
        <w:tc>
          <w:tcPr>
            <w:tcW w:w="0" w:type="auto"/>
          </w:tcPr>
          <w:p w:rsidR="00256935" w:rsidRPr="00256935" w:rsidRDefault="00256935" w:rsidP="0084720F">
            <w:r w:rsidRPr="00256935">
              <w:t xml:space="preserve">3) What is your current intranet solution? (e.g. </w:t>
            </w:r>
            <w:proofErr w:type="spellStart"/>
            <w:r w:rsidRPr="00256935">
              <w:t>Invotra</w:t>
            </w:r>
            <w:proofErr w:type="spellEnd"/>
            <w:r w:rsidRPr="00256935">
              <w:t xml:space="preserve">, </w:t>
            </w:r>
            <w:proofErr w:type="spellStart"/>
            <w:r w:rsidRPr="00256935">
              <w:t>Sharepoint</w:t>
            </w:r>
            <w:proofErr w:type="spellEnd"/>
            <w:r w:rsidRPr="00256935">
              <w:t xml:space="preserve">, </w:t>
            </w:r>
            <w:proofErr w:type="spellStart"/>
            <w:r w:rsidRPr="00256935">
              <w:t>Kahootz</w:t>
            </w:r>
            <w:proofErr w:type="spellEnd"/>
            <w:r w:rsidRPr="00256935">
              <w:t>, Umbraco)</w:t>
            </w:r>
          </w:p>
        </w:tc>
        <w:tc>
          <w:tcPr>
            <w:tcW w:w="0" w:type="auto"/>
          </w:tcPr>
          <w:p w:rsidR="00256935" w:rsidRPr="00256935" w:rsidRDefault="00256935" w:rsidP="0084720F">
            <w:r w:rsidRPr="00256935">
              <w:t>Intranet Connections</w:t>
            </w:r>
          </w:p>
        </w:tc>
      </w:tr>
      <w:tr w:rsidR="00256935" w:rsidRPr="00256935" w:rsidTr="00B341A0">
        <w:tc>
          <w:tcPr>
            <w:tcW w:w="0" w:type="auto"/>
          </w:tcPr>
          <w:p w:rsidR="00256935" w:rsidRPr="00256935" w:rsidRDefault="00256935" w:rsidP="0084720F">
            <w:r w:rsidRPr="00256935">
              <w:t>4) How long have you been using this solution, and when does your contract expire?</w:t>
            </w:r>
          </w:p>
        </w:tc>
        <w:tc>
          <w:tcPr>
            <w:tcW w:w="0" w:type="auto"/>
          </w:tcPr>
          <w:p w:rsidR="00256935" w:rsidRPr="00256935" w:rsidRDefault="00256935" w:rsidP="0084720F">
            <w:r w:rsidRPr="00256935">
              <w:t>3 Years – No Contract – rolling agreement</w:t>
            </w:r>
            <w:r>
              <w:t xml:space="preserve"> (November)</w:t>
            </w:r>
          </w:p>
        </w:tc>
      </w:tr>
      <w:tr w:rsidR="00256935" w:rsidRPr="00256935" w:rsidTr="00B341A0">
        <w:tc>
          <w:tcPr>
            <w:tcW w:w="0" w:type="auto"/>
          </w:tcPr>
          <w:p w:rsidR="00256935" w:rsidRPr="00256935" w:rsidRDefault="00256935" w:rsidP="00256935">
            <w:r w:rsidRPr="00256935">
              <w:t xml:space="preserve">5) Do you work with an external partner to supply your intranet? If not, do you develop your intranet internally?  </w:t>
            </w:r>
          </w:p>
        </w:tc>
        <w:tc>
          <w:tcPr>
            <w:tcW w:w="0" w:type="auto"/>
          </w:tcPr>
          <w:p w:rsidR="00256935" w:rsidRPr="00256935" w:rsidRDefault="00256935" w:rsidP="0084720F">
            <w:r w:rsidRPr="00256935">
              <w:t xml:space="preserve">Use </w:t>
            </w:r>
            <w:r>
              <w:t xml:space="preserve">the </w:t>
            </w:r>
            <w:r w:rsidRPr="00256935">
              <w:t>External Party</w:t>
            </w:r>
            <w:r>
              <w:t xml:space="preserve"> as our provider.  No internal development except content creation.</w:t>
            </w:r>
          </w:p>
        </w:tc>
      </w:tr>
      <w:tr w:rsidR="00256935" w:rsidRPr="00256935" w:rsidTr="00B341A0">
        <w:tc>
          <w:tcPr>
            <w:tcW w:w="0" w:type="auto"/>
          </w:tcPr>
          <w:p w:rsidR="00256935" w:rsidRPr="00256935" w:rsidRDefault="00256935" w:rsidP="0084720F">
            <w:r w:rsidRPr="00256935">
              <w:t>6) Which team/individual is responsible for managing your intranet internally?</w:t>
            </w:r>
          </w:p>
        </w:tc>
        <w:tc>
          <w:tcPr>
            <w:tcW w:w="0" w:type="auto"/>
          </w:tcPr>
          <w:p w:rsidR="00256935" w:rsidRPr="00256935" w:rsidRDefault="00256935" w:rsidP="0084720F">
            <w:r>
              <w:t>IT and Internal Communications</w:t>
            </w:r>
          </w:p>
        </w:tc>
      </w:tr>
      <w:tr w:rsidR="00256935" w:rsidRPr="00256935" w:rsidTr="00B341A0">
        <w:tc>
          <w:tcPr>
            <w:tcW w:w="0" w:type="auto"/>
          </w:tcPr>
          <w:p w:rsidR="00256935" w:rsidRPr="00256935" w:rsidRDefault="00256935" w:rsidP="0084720F">
            <w:r w:rsidRPr="00256935">
              <w:t>7) Which other organisations have access to your intranet?</w:t>
            </w:r>
          </w:p>
        </w:tc>
        <w:tc>
          <w:tcPr>
            <w:tcW w:w="0" w:type="auto"/>
          </w:tcPr>
          <w:p w:rsidR="00256935" w:rsidRPr="00256935" w:rsidRDefault="00256935" w:rsidP="0084720F">
            <w:r>
              <w:t>Internal access only</w:t>
            </w:r>
          </w:p>
        </w:tc>
      </w:tr>
      <w:tr w:rsidR="00256935" w:rsidRPr="00256935" w:rsidTr="00B341A0">
        <w:tc>
          <w:tcPr>
            <w:tcW w:w="0" w:type="auto"/>
          </w:tcPr>
          <w:p w:rsidR="00256935" w:rsidRPr="00256935" w:rsidRDefault="00256935" w:rsidP="0084720F">
            <w:r w:rsidRPr="00256935">
              <w:t>8) Do you share IT services with other organisations?</w:t>
            </w:r>
          </w:p>
        </w:tc>
        <w:tc>
          <w:tcPr>
            <w:tcW w:w="0" w:type="auto"/>
          </w:tcPr>
          <w:p w:rsidR="00256935" w:rsidRPr="00256935" w:rsidRDefault="00256935" w:rsidP="0084720F">
            <w:r>
              <w:t>No</w:t>
            </w:r>
          </w:p>
        </w:tc>
      </w:tr>
      <w:tr w:rsidR="00256935" w:rsidRPr="00256935" w:rsidTr="00B341A0">
        <w:tc>
          <w:tcPr>
            <w:tcW w:w="0" w:type="auto"/>
          </w:tcPr>
          <w:p w:rsidR="00256935" w:rsidRPr="00256935" w:rsidRDefault="00256935" w:rsidP="0084720F">
            <w:r w:rsidRPr="00256935">
              <w:t>9) Are you using the Office 365 suite? If so, which applications from the suite are in use?</w:t>
            </w:r>
          </w:p>
        </w:tc>
        <w:tc>
          <w:tcPr>
            <w:tcW w:w="0" w:type="auto"/>
          </w:tcPr>
          <w:p w:rsidR="00256935" w:rsidRPr="00256935" w:rsidRDefault="00256935" w:rsidP="00256935">
            <w:r>
              <w:t>Yes; Email, Power BI, Teams, Forms, Flow, Planner</w:t>
            </w:r>
          </w:p>
        </w:tc>
      </w:tr>
      <w:tr w:rsidR="00256935" w:rsidRPr="00256935" w:rsidTr="00B341A0">
        <w:tc>
          <w:tcPr>
            <w:tcW w:w="0" w:type="auto"/>
          </w:tcPr>
          <w:p w:rsidR="00256935" w:rsidRPr="00256935" w:rsidRDefault="00256935" w:rsidP="0084720F">
            <w:r w:rsidRPr="00256935">
              <w:t>10) Who is responsible for your intranet’s procurement within the organisation?</w:t>
            </w:r>
          </w:p>
        </w:tc>
        <w:tc>
          <w:tcPr>
            <w:tcW w:w="0" w:type="auto"/>
          </w:tcPr>
          <w:p w:rsidR="00256935" w:rsidRPr="00256935" w:rsidRDefault="00256935" w:rsidP="0084720F">
            <w:r>
              <w:t>IT and Internal Communications</w:t>
            </w:r>
          </w:p>
        </w:tc>
      </w:tr>
      <w:tr w:rsidR="00256935" w:rsidRPr="00256935" w:rsidTr="00B341A0">
        <w:tc>
          <w:tcPr>
            <w:tcW w:w="0" w:type="auto"/>
          </w:tcPr>
          <w:p w:rsidR="00256935" w:rsidRPr="00256935" w:rsidRDefault="00256935" w:rsidP="0084720F">
            <w:r w:rsidRPr="00256935">
              <w:t xml:space="preserve">11) Do you use Microsoft’s Active Directory to manage your people data? If so, is your Active Directory (AD) managed </w:t>
            </w:r>
            <w:proofErr w:type="spellStart"/>
            <w:r w:rsidRPr="00256935">
              <w:t>on-premise</w:t>
            </w:r>
            <w:proofErr w:type="spellEnd"/>
            <w:r w:rsidRPr="00256935">
              <w:t xml:space="preserve"> or in the cloud?</w:t>
            </w:r>
          </w:p>
        </w:tc>
        <w:tc>
          <w:tcPr>
            <w:tcW w:w="0" w:type="auto"/>
          </w:tcPr>
          <w:p w:rsidR="00256935" w:rsidRPr="00256935" w:rsidRDefault="00256935" w:rsidP="0084720F">
            <w:r>
              <w:t>Yes; On premise</w:t>
            </w:r>
          </w:p>
        </w:tc>
      </w:tr>
      <w:tr w:rsidR="00256935" w:rsidTr="00B341A0">
        <w:tc>
          <w:tcPr>
            <w:tcW w:w="0" w:type="auto"/>
          </w:tcPr>
          <w:p w:rsidR="00256935" w:rsidRDefault="00256935" w:rsidP="0084720F">
            <w:r w:rsidRPr="00256935">
              <w:t xml:space="preserve">12) Do you use any other Software as a Service (SaaS) applications? (e.g. </w:t>
            </w:r>
            <w:proofErr w:type="spellStart"/>
            <w:r w:rsidRPr="00256935">
              <w:t>Atlassian</w:t>
            </w:r>
            <w:proofErr w:type="spellEnd"/>
            <w:r w:rsidRPr="00256935">
              <w:t xml:space="preserve">/Jira, Slack, Trello, </w:t>
            </w:r>
            <w:proofErr w:type="spellStart"/>
            <w:r w:rsidRPr="00256935">
              <w:t>Xero</w:t>
            </w:r>
            <w:proofErr w:type="spellEnd"/>
            <w:r w:rsidRPr="00256935">
              <w:t>)</w:t>
            </w:r>
          </w:p>
        </w:tc>
        <w:tc>
          <w:tcPr>
            <w:tcW w:w="0" w:type="auto"/>
          </w:tcPr>
          <w:p w:rsidR="00256935" w:rsidRPr="00256935" w:rsidRDefault="00256935" w:rsidP="0084720F">
            <w:r>
              <w:t>No; we leverage the M365 product suite due to our Not for Profit status.</w:t>
            </w:r>
          </w:p>
        </w:tc>
      </w:tr>
    </w:tbl>
    <w:p w:rsidR="001D55AB" w:rsidRDefault="001D55AB" w:rsidP="00256935"/>
    <w:sectPr w:rsidR="001D55AB" w:rsidSect="00256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F1"/>
    <w:rsid w:val="001D55AB"/>
    <w:rsid w:val="00256935"/>
    <w:rsid w:val="002C64F1"/>
    <w:rsid w:val="00754467"/>
    <w:rsid w:val="00B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5AEBD-F2FD-4776-A88C-C2DEBEF4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Cresswell</dc:creator>
  <cp:keywords/>
  <dc:description/>
  <cp:lastModifiedBy>Jane Costantini</cp:lastModifiedBy>
  <cp:revision>2</cp:revision>
  <dcterms:created xsi:type="dcterms:W3CDTF">2019-11-11T09:54:00Z</dcterms:created>
  <dcterms:modified xsi:type="dcterms:W3CDTF">2019-11-11T09:54:00Z</dcterms:modified>
</cp:coreProperties>
</file>