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4714"/>
        <w:gridCol w:w="4358"/>
      </w:tblGrid>
      <w:tr w:rsidR="009E39E6" w:rsidRPr="00E87BA9" w14:paraId="47059AAF" w14:textId="77777777" w:rsidTr="002909B9">
        <w:tc>
          <w:tcPr>
            <w:tcW w:w="4786" w:type="dxa"/>
            <w:tcBorders>
              <w:bottom w:val="nil"/>
            </w:tcBorders>
          </w:tcPr>
          <w:p w14:paraId="6E9C2CC3" w14:textId="7E678CDF" w:rsidR="00D47650" w:rsidRPr="00D47650" w:rsidRDefault="00B05822" w:rsidP="00D47650">
            <w:pPr>
              <w:pStyle w:val="PlainText"/>
              <w:rPr>
                <w:rFonts w:ascii="Arial" w:eastAsia="Times" w:hAnsi="Arial" w:cs="Times New Roman"/>
                <w:sz w:val="20"/>
                <w:szCs w:val="20"/>
                <w:lang w:eastAsia="en-GB"/>
              </w:rPr>
            </w:pPr>
            <w:r>
              <w:rPr>
                <w:rFonts w:ascii="Arial" w:eastAsia="Times" w:hAnsi="Arial" w:cs="Times New Roman"/>
                <w:sz w:val="20"/>
                <w:szCs w:val="20"/>
                <w:lang w:eastAsia="en-GB"/>
              </w:rPr>
              <w:t>Samantha Kerr</w:t>
            </w:r>
          </w:p>
          <w:p w14:paraId="2E1BC587" w14:textId="77777777" w:rsidR="00B05822" w:rsidRPr="00C61AE9" w:rsidRDefault="00C61AE9" w:rsidP="00B05822">
            <w:pPr>
              <w:pStyle w:val="PlainText"/>
              <w:rPr>
                <w:rFonts w:ascii="Arial" w:hAnsi="Arial" w:cs="Arial"/>
                <w:sz w:val="20"/>
              </w:rPr>
            </w:pPr>
            <w:hyperlink r:id="rId12" w:history="1">
              <w:r w:rsidR="00B05822" w:rsidRPr="00C61AE9">
                <w:rPr>
                  <w:rStyle w:val="Hyperlink"/>
                  <w:rFonts w:ascii="Arial" w:hAnsi="Arial" w:cs="Arial"/>
                  <w:sz w:val="20"/>
                </w:rPr>
                <w:t>request-537161-5f1799c6@whatdotheyknow.com</w:t>
              </w:r>
            </w:hyperlink>
          </w:p>
          <w:p w14:paraId="7A759ACA" w14:textId="77777777" w:rsidR="00B05822" w:rsidRDefault="00B05822" w:rsidP="00B05822">
            <w:pPr>
              <w:pStyle w:val="PlainText"/>
            </w:pPr>
          </w:p>
          <w:p w14:paraId="786E2946" w14:textId="539EC903" w:rsidR="009E39E6" w:rsidRDefault="009E39E6" w:rsidP="00D47650">
            <w:pPr>
              <w:pStyle w:val="Addressline"/>
              <w:keepNext w:val="0"/>
              <w:spacing w:before="60" w:after="60"/>
              <w:rPr>
                <w:rFonts w:eastAsia="Times"/>
                <w:sz w:val="20"/>
              </w:rPr>
            </w:pPr>
          </w:p>
          <w:p w14:paraId="35326D1F" w14:textId="77777777" w:rsidR="00EF38BE" w:rsidRDefault="00EF38BE" w:rsidP="002909B9">
            <w:pPr>
              <w:pStyle w:val="Addressline"/>
              <w:keepNext w:val="0"/>
              <w:spacing w:before="60" w:after="60"/>
              <w:rPr>
                <w:rFonts w:eastAsia="Times"/>
                <w:sz w:val="20"/>
              </w:rPr>
            </w:pPr>
          </w:p>
          <w:p w14:paraId="6A91207E" w14:textId="77777777" w:rsidR="00EF38BE" w:rsidRDefault="00EF38BE" w:rsidP="002909B9">
            <w:pPr>
              <w:pStyle w:val="Addressline"/>
              <w:keepNext w:val="0"/>
              <w:spacing w:before="60" w:after="60"/>
              <w:rPr>
                <w:rFonts w:eastAsia="Times"/>
                <w:sz w:val="20"/>
              </w:rPr>
            </w:pPr>
          </w:p>
          <w:p w14:paraId="5CBFFF0A" w14:textId="577007CB" w:rsidR="000E222B" w:rsidRPr="000E222B" w:rsidRDefault="00EF38BE" w:rsidP="002909B9">
            <w:pPr>
              <w:pStyle w:val="Addressline"/>
              <w:keepNext w:val="0"/>
              <w:spacing w:before="60" w:after="60"/>
              <w:rPr>
                <w:rFonts w:eastAsia="Times"/>
                <w:b/>
                <w:sz w:val="20"/>
              </w:rPr>
            </w:pPr>
            <w:r w:rsidRPr="00EF38BE">
              <w:rPr>
                <w:rFonts w:eastAsia="Times"/>
                <w:b/>
                <w:sz w:val="20"/>
              </w:rPr>
              <w:t>Our ref:</w:t>
            </w:r>
            <w:r w:rsidR="00D47650">
              <w:rPr>
                <w:rFonts w:eastAsia="Times"/>
                <w:b/>
                <w:sz w:val="20"/>
              </w:rPr>
              <w:t xml:space="preserve"> </w:t>
            </w:r>
            <w:proofErr w:type="spellStart"/>
            <w:r w:rsidR="00D47650">
              <w:rPr>
                <w:rFonts w:eastAsia="Times"/>
                <w:b/>
                <w:sz w:val="20"/>
              </w:rPr>
              <w:t>Gov</w:t>
            </w:r>
            <w:proofErr w:type="spellEnd"/>
            <w:r w:rsidR="00D47650">
              <w:rPr>
                <w:rFonts w:eastAsia="Times"/>
                <w:b/>
                <w:sz w:val="20"/>
              </w:rPr>
              <w:t xml:space="preserve">/CAF </w:t>
            </w:r>
            <w:r w:rsidR="00B05822">
              <w:rPr>
                <w:rFonts w:eastAsia="Times"/>
                <w:b/>
                <w:sz w:val="20"/>
              </w:rPr>
              <w:t>18-148</w:t>
            </w:r>
          </w:p>
        </w:tc>
        <w:tc>
          <w:tcPr>
            <w:tcW w:w="4501" w:type="dxa"/>
            <w:tcBorders>
              <w:bottom w:val="nil"/>
            </w:tcBorders>
          </w:tcPr>
          <w:p w14:paraId="4CA81AD1" w14:textId="77777777" w:rsidR="00E90880" w:rsidRDefault="00E90880" w:rsidP="00E90880">
            <w:pPr>
              <w:pStyle w:val="Addressline"/>
              <w:jc w:val="right"/>
              <w:rPr>
                <w:rFonts w:eastAsia="Times"/>
                <w:kern w:val="0"/>
                <w:sz w:val="20"/>
                <w:lang w:eastAsia="en-GB"/>
              </w:rPr>
            </w:pPr>
            <w:r>
              <w:rPr>
                <w:rFonts w:eastAsia="Times"/>
                <w:kern w:val="0"/>
                <w:sz w:val="20"/>
                <w:lang w:eastAsia="en-GB"/>
              </w:rPr>
              <w:t>Cafcass National Office</w:t>
            </w:r>
          </w:p>
          <w:p w14:paraId="6819AB40" w14:textId="77777777" w:rsidR="00E90880" w:rsidRPr="00E90880" w:rsidRDefault="00E90880" w:rsidP="00E90880">
            <w:pPr>
              <w:pStyle w:val="Addressline"/>
              <w:jc w:val="right"/>
              <w:rPr>
                <w:rFonts w:eastAsia="Times"/>
                <w:kern w:val="0"/>
                <w:sz w:val="20"/>
                <w:lang w:eastAsia="en-GB"/>
              </w:rPr>
            </w:pPr>
            <w:r w:rsidRPr="00E90880">
              <w:rPr>
                <w:rFonts w:eastAsia="Times"/>
                <w:kern w:val="0"/>
                <w:sz w:val="20"/>
                <w:lang w:eastAsia="en-GB"/>
              </w:rPr>
              <w:t>3rd Floor</w:t>
            </w:r>
          </w:p>
          <w:p w14:paraId="3BCBA299" w14:textId="77777777" w:rsidR="00E90880" w:rsidRPr="00E90880" w:rsidRDefault="00E90880" w:rsidP="00E90880">
            <w:pPr>
              <w:pStyle w:val="Addressline"/>
              <w:jc w:val="right"/>
              <w:rPr>
                <w:rFonts w:eastAsia="Times"/>
                <w:kern w:val="0"/>
                <w:sz w:val="20"/>
                <w:lang w:eastAsia="en-GB"/>
              </w:rPr>
            </w:pPr>
            <w:r w:rsidRPr="00E90880">
              <w:rPr>
                <w:rFonts w:eastAsia="Times"/>
                <w:kern w:val="0"/>
                <w:sz w:val="20"/>
                <w:lang w:eastAsia="en-GB"/>
              </w:rPr>
              <w:t>21 Bloomsbury Street</w:t>
            </w:r>
          </w:p>
          <w:p w14:paraId="0E299416" w14:textId="77777777" w:rsidR="00E90880" w:rsidRPr="00E90880" w:rsidRDefault="00E90880" w:rsidP="00E90880">
            <w:pPr>
              <w:pStyle w:val="Addressline"/>
              <w:jc w:val="right"/>
              <w:rPr>
                <w:rFonts w:eastAsia="Times"/>
                <w:kern w:val="0"/>
                <w:sz w:val="20"/>
                <w:lang w:eastAsia="en-GB"/>
              </w:rPr>
            </w:pPr>
            <w:r w:rsidRPr="00E90880">
              <w:rPr>
                <w:rFonts w:eastAsia="Times"/>
                <w:kern w:val="0"/>
                <w:sz w:val="20"/>
                <w:lang w:eastAsia="en-GB"/>
              </w:rPr>
              <w:t>London</w:t>
            </w:r>
          </w:p>
          <w:p w14:paraId="6C22D4ED" w14:textId="77777777" w:rsidR="009E39E6" w:rsidRPr="00E87BA9" w:rsidRDefault="00E90880" w:rsidP="00E90880">
            <w:pPr>
              <w:jc w:val="right"/>
              <w:rPr>
                <w:rFonts w:eastAsia="Times"/>
                <w:sz w:val="20"/>
              </w:rPr>
            </w:pPr>
            <w:r w:rsidRPr="00E90880">
              <w:rPr>
                <w:rFonts w:eastAsia="Times"/>
                <w:sz w:val="20"/>
              </w:rPr>
              <w:t>WC1B 3HF</w:t>
            </w:r>
          </w:p>
          <w:p w14:paraId="0F4F6623" w14:textId="77777777" w:rsidR="009E39E6" w:rsidRPr="00E87BA9" w:rsidRDefault="009E39E6" w:rsidP="0079707E">
            <w:pPr>
              <w:jc w:val="right"/>
              <w:rPr>
                <w:rFonts w:eastAsia="Times"/>
                <w:sz w:val="20"/>
              </w:rPr>
            </w:pPr>
          </w:p>
          <w:p w14:paraId="740DFEB0" w14:textId="77777777" w:rsidR="009E39E6" w:rsidRPr="00E87BA9" w:rsidRDefault="009E39E6" w:rsidP="0079707E">
            <w:pPr>
              <w:jc w:val="right"/>
              <w:rPr>
                <w:rFonts w:eastAsia="Times"/>
                <w:sz w:val="20"/>
              </w:rPr>
            </w:pPr>
            <w:r w:rsidRPr="00E87BA9">
              <w:rPr>
                <w:rFonts w:eastAsia="Times"/>
                <w:sz w:val="20"/>
              </w:rPr>
              <w:t xml:space="preserve">Tel   </w:t>
            </w:r>
            <w:r w:rsidR="00E90880">
              <w:rPr>
                <w:rFonts w:eastAsia="Times"/>
                <w:sz w:val="20"/>
              </w:rPr>
              <w:t>0300 456 4000</w:t>
            </w:r>
          </w:p>
          <w:p w14:paraId="57F0AC0F" w14:textId="77777777" w:rsidR="00DA158D" w:rsidRPr="00E87BA9" w:rsidRDefault="00DA158D" w:rsidP="0079707E">
            <w:pPr>
              <w:jc w:val="right"/>
              <w:rPr>
                <w:rFonts w:eastAsia="Times"/>
                <w:sz w:val="20"/>
              </w:rPr>
            </w:pPr>
          </w:p>
        </w:tc>
      </w:tr>
      <w:tr w:rsidR="009E39E6" w:rsidRPr="00E87BA9" w14:paraId="075F84A6" w14:textId="77777777" w:rsidTr="002909B9">
        <w:trPr>
          <w:trHeight w:val="510"/>
        </w:trPr>
        <w:tc>
          <w:tcPr>
            <w:tcW w:w="4786" w:type="dxa"/>
            <w:tcBorders>
              <w:top w:val="nil"/>
              <w:bottom w:val="nil"/>
            </w:tcBorders>
          </w:tcPr>
          <w:p w14:paraId="3D0C003E" w14:textId="77777777" w:rsidR="009E39E6" w:rsidRPr="00E87BA9" w:rsidRDefault="009E39E6" w:rsidP="00D12724">
            <w:pPr>
              <w:pStyle w:val="Addressline"/>
              <w:keepNext w:val="0"/>
              <w:rPr>
                <w:rFonts w:eastAsia="Times"/>
                <w:sz w:val="22"/>
                <w:szCs w:val="22"/>
              </w:rPr>
            </w:pPr>
          </w:p>
        </w:tc>
        <w:tc>
          <w:tcPr>
            <w:tcW w:w="4501" w:type="dxa"/>
            <w:tcBorders>
              <w:top w:val="nil"/>
              <w:bottom w:val="nil"/>
            </w:tcBorders>
          </w:tcPr>
          <w:p w14:paraId="10722E1B" w14:textId="31692BE6" w:rsidR="009E39E6" w:rsidRPr="00E87BA9" w:rsidRDefault="00C61AE9" w:rsidP="00D47650">
            <w:pPr>
              <w:jc w:val="right"/>
              <w:rPr>
                <w:rFonts w:eastAsia="Times"/>
                <w:sz w:val="20"/>
              </w:rPr>
            </w:pPr>
            <w:r>
              <w:rPr>
                <w:rFonts w:eastAsia="Times"/>
                <w:sz w:val="20"/>
              </w:rPr>
              <w:t>0</w:t>
            </w:r>
            <w:r w:rsidR="00B05822">
              <w:rPr>
                <w:rFonts w:eastAsia="Times"/>
                <w:sz w:val="20"/>
              </w:rPr>
              <w:t>2 January 2019</w:t>
            </w:r>
          </w:p>
        </w:tc>
      </w:tr>
    </w:tbl>
    <w:p w14:paraId="16E4CA31" w14:textId="77777777" w:rsidR="00041985" w:rsidRDefault="00041985" w:rsidP="00ED74FF">
      <w:pPr>
        <w:jc w:val="both"/>
        <w:rPr>
          <w:rFonts w:eastAsia="Times"/>
          <w:sz w:val="22"/>
          <w:szCs w:val="22"/>
        </w:rPr>
      </w:pPr>
    </w:p>
    <w:p w14:paraId="563853C6" w14:textId="2E69A250" w:rsidR="001E49BA" w:rsidRPr="00E87BA9" w:rsidRDefault="00570657" w:rsidP="00ED74FF">
      <w:pPr>
        <w:jc w:val="both"/>
        <w:rPr>
          <w:rFonts w:eastAsia="Times"/>
          <w:sz w:val="22"/>
          <w:szCs w:val="22"/>
        </w:rPr>
      </w:pPr>
      <w:r w:rsidRPr="00E87BA9">
        <w:rPr>
          <w:rFonts w:eastAsia="Times"/>
          <w:sz w:val="22"/>
          <w:szCs w:val="22"/>
        </w:rPr>
        <w:t xml:space="preserve">Dear </w:t>
      </w:r>
      <w:r w:rsidR="00C61AE9">
        <w:rPr>
          <w:rFonts w:eastAsia="Times"/>
          <w:sz w:val="22"/>
          <w:szCs w:val="22"/>
        </w:rPr>
        <w:t>Ms Kerr,</w:t>
      </w:r>
      <w:bookmarkStart w:id="0" w:name="_GoBack"/>
      <w:bookmarkEnd w:id="0"/>
    </w:p>
    <w:p w14:paraId="49F2C7BE" w14:textId="77777777" w:rsidR="00423C31" w:rsidRPr="00E87BA9" w:rsidRDefault="00423C31" w:rsidP="00ED74FF">
      <w:pPr>
        <w:jc w:val="both"/>
        <w:rPr>
          <w:rFonts w:eastAsia="Times"/>
          <w:sz w:val="22"/>
          <w:szCs w:val="22"/>
        </w:rPr>
      </w:pPr>
    </w:p>
    <w:p w14:paraId="01E5A4AF" w14:textId="77777777" w:rsidR="001E49BA" w:rsidRPr="00E90880" w:rsidRDefault="00570657" w:rsidP="00ED74FF">
      <w:pPr>
        <w:jc w:val="both"/>
        <w:rPr>
          <w:b/>
          <w:sz w:val="22"/>
          <w:szCs w:val="22"/>
        </w:rPr>
      </w:pPr>
      <w:r w:rsidRPr="00E90880">
        <w:rPr>
          <w:b/>
          <w:sz w:val="22"/>
          <w:szCs w:val="22"/>
        </w:rPr>
        <w:t xml:space="preserve">Re: </w:t>
      </w:r>
      <w:r w:rsidR="00E90880" w:rsidRPr="00E90880">
        <w:rPr>
          <w:b/>
          <w:sz w:val="22"/>
          <w:szCs w:val="22"/>
        </w:rPr>
        <w:t>Freedom of Information Request</w:t>
      </w:r>
      <w:r w:rsidR="000E222B">
        <w:rPr>
          <w:b/>
          <w:sz w:val="22"/>
          <w:szCs w:val="22"/>
        </w:rPr>
        <w:t xml:space="preserve"> - Internal Review</w:t>
      </w:r>
    </w:p>
    <w:p w14:paraId="61EB8D30" w14:textId="77777777" w:rsidR="00A117E7" w:rsidRPr="00E87BA9" w:rsidRDefault="00A117E7" w:rsidP="00ED74FF">
      <w:pPr>
        <w:jc w:val="both"/>
        <w:rPr>
          <w:sz w:val="22"/>
          <w:szCs w:val="22"/>
        </w:rPr>
      </w:pPr>
    </w:p>
    <w:p w14:paraId="49E5582F" w14:textId="2AC5E1C9" w:rsidR="00B05822" w:rsidRDefault="00E90880" w:rsidP="00AA48E6">
      <w:pPr>
        <w:jc w:val="both"/>
        <w:rPr>
          <w:sz w:val="22"/>
          <w:szCs w:val="22"/>
        </w:rPr>
      </w:pPr>
      <w:r>
        <w:rPr>
          <w:sz w:val="22"/>
          <w:szCs w:val="22"/>
        </w:rPr>
        <w:t>Thank you for your email</w:t>
      </w:r>
      <w:r w:rsidR="00B05822">
        <w:rPr>
          <w:sz w:val="22"/>
          <w:szCs w:val="22"/>
        </w:rPr>
        <w:t xml:space="preserve"> of 26 December 2018</w:t>
      </w:r>
      <w:r w:rsidR="00EF38BE">
        <w:rPr>
          <w:sz w:val="22"/>
          <w:szCs w:val="22"/>
        </w:rPr>
        <w:t xml:space="preserve">. </w:t>
      </w:r>
      <w:r w:rsidR="006A506A">
        <w:rPr>
          <w:sz w:val="22"/>
          <w:szCs w:val="22"/>
        </w:rPr>
        <w:t>You requested an internal review of the response to your Freedom of Information request whi</w:t>
      </w:r>
      <w:r w:rsidR="008175D7">
        <w:rPr>
          <w:sz w:val="22"/>
          <w:szCs w:val="22"/>
        </w:rPr>
        <w:t xml:space="preserve">ch was sent to you on </w:t>
      </w:r>
      <w:r w:rsidR="00B05822">
        <w:rPr>
          <w:sz w:val="22"/>
          <w:szCs w:val="22"/>
        </w:rPr>
        <w:t>19 December 2018</w:t>
      </w:r>
      <w:r w:rsidR="006A506A">
        <w:rPr>
          <w:sz w:val="22"/>
          <w:szCs w:val="22"/>
        </w:rPr>
        <w:t xml:space="preserve">. </w:t>
      </w:r>
      <w:r w:rsidR="006A506A" w:rsidRPr="00DA5747">
        <w:rPr>
          <w:sz w:val="22"/>
          <w:szCs w:val="22"/>
        </w:rPr>
        <w:t>An internal review involves a review of the decision on disclosure in the original response and the way in which the request was handled. The internal reviewer can either uphold or</w:t>
      </w:r>
      <w:r w:rsidR="00B05822">
        <w:rPr>
          <w:sz w:val="22"/>
          <w:szCs w:val="22"/>
        </w:rPr>
        <w:t xml:space="preserve"> overturn the original decision.</w:t>
      </w:r>
    </w:p>
    <w:p w14:paraId="04739D96" w14:textId="77777777" w:rsidR="00C61AE9" w:rsidRDefault="00C61AE9" w:rsidP="00AA48E6">
      <w:pPr>
        <w:jc w:val="both"/>
        <w:rPr>
          <w:sz w:val="22"/>
          <w:szCs w:val="22"/>
        </w:rPr>
      </w:pPr>
    </w:p>
    <w:p w14:paraId="16DDCC95" w14:textId="5F3817FF" w:rsidR="000E222B" w:rsidRDefault="00B05822" w:rsidP="00AA48E6">
      <w:pPr>
        <w:jc w:val="both"/>
        <w:rPr>
          <w:sz w:val="22"/>
          <w:szCs w:val="22"/>
        </w:rPr>
      </w:pPr>
      <w:r>
        <w:rPr>
          <w:rFonts w:cs="Arial"/>
          <w:sz w:val="22"/>
          <w:szCs w:val="22"/>
        </w:rPr>
        <w:t>Melanie Carew</w:t>
      </w:r>
      <w:r w:rsidR="00C61AE9">
        <w:rPr>
          <w:rFonts w:cs="Arial"/>
          <w:sz w:val="22"/>
          <w:szCs w:val="22"/>
        </w:rPr>
        <w:t>, Head of Legal,</w:t>
      </w:r>
      <w:r w:rsidR="000E222B" w:rsidRPr="000E222B">
        <w:rPr>
          <w:rFonts w:cs="Arial"/>
          <w:sz w:val="22"/>
          <w:szCs w:val="22"/>
        </w:rPr>
        <w:t xml:space="preserve"> </w:t>
      </w:r>
      <w:r w:rsidR="006A506A" w:rsidRPr="00DA5747">
        <w:rPr>
          <w:sz w:val="22"/>
          <w:szCs w:val="22"/>
        </w:rPr>
        <w:t>who was not party to the</w:t>
      </w:r>
      <w:r>
        <w:rPr>
          <w:sz w:val="22"/>
          <w:szCs w:val="22"/>
        </w:rPr>
        <w:t xml:space="preserve"> original decision</w:t>
      </w:r>
      <w:r w:rsidR="006A506A" w:rsidRPr="00DA5747">
        <w:rPr>
          <w:sz w:val="22"/>
          <w:szCs w:val="22"/>
        </w:rPr>
        <w:t xml:space="preserve">, has now conducted the internal review. Please see </w:t>
      </w:r>
      <w:r>
        <w:rPr>
          <w:sz w:val="22"/>
          <w:szCs w:val="22"/>
        </w:rPr>
        <w:t>her</w:t>
      </w:r>
      <w:r w:rsidR="006A506A" w:rsidRPr="00DA5747">
        <w:rPr>
          <w:sz w:val="22"/>
          <w:szCs w:val="22"/>
        </w:rPr>
        <w:t xml:space="preserve"> response below.</w:t>
      </w:r>
    </w:p>
    <w:p w14:paraId="2BF7BE09" w14:textId="77777777" w:rsidR="00C61AE9" w:rsidRDefault="00C61AE9" w:rsidP="00AA48E6">
      <w:pPr>
        <w:jc w:val="both"/>
        <w:rPr>
          <w:sz w:val="22"/>
          <w:szCs w:val="22"/>
        </w:rPr>
      </w:pPr>
    </w:p>
    <w:p w14:paraId="22393171" w14:textId="6A9FAA3C" w:rsidR="00EF38BE" w:rsidRDefault="00C61AE9" w:rsidP="00B05822">
      <w:pPr>
        <w:jc w:val="both"/>
        <w:rPr>
          <w:rFonts w:cs="Arial"/>
          <w:sz w:val="22"/>
          <w:szCs w:val="22"/>
        </w:rPr>
      </w:pPr>
      <w:r>
        <w:rPr>
          <w:sz w:val="22"/>
          <w:szCs w:val="22"/>
        </w:rPr>
        <w:t>The response to the Freedom of I</w:t>
      </w:r>
      <w:r w:rsidR="00B05822">
        <w:rPr>
          <w:sz w:val="22"/>
          <w:szCs w:val="22"/>
        </w:rPr>
        <w:t>nformation request is upheld a</w:t>
      </w:r>
      <w:r>
        <w:rPr>
          <w:sz w:val="22"/>
          <w:szCs w:val="22"/>
        </w:rPr>
        <w:t>s an appropriate response. The Cafcass S</w:t>
      </w:r>
      <w:r w:rsidR="00B05822">
        <w:rPr>
          <w:sz w:val="22"/>
          <w:szCs w:val="22"/>
        </w:rPr>
        <w:t xml:space="preserve">upervision policy </w:t>
      </w:r>
      <w:r w:rsidRPr="00C61AE9">
        <w:rPr>
          <w:sz w:val="22"/>
          <w:szCs w:val="22"/>
        </w:rPr>
        <w:t>(available</w:t>
      </w:r>
      <w:r>
        <w:rPr>
          <w:sz w:val="22"/>
          <w:szCs w:val="22"/>
        </w:rPr>
        <w:t xml:space="preserve"> </w:t>
      </w:r>
      <w:r w:rsidRPr="00C61AE9">
        <w:rPr>
          <w:sz w:val="22"/>
          <w:szCs w:val="22"/>
        </w:rPr>
        <w:t>at</w:t>
      </w:r>
      <w:r>
        <w:rPr>
          <w:sz w:val="22"/>
          <w:szCs w:val="22"/>
        </w:rPr>
        <w:t xml:space="preserve"> </w:t>
      </w:r>
      <w:hyperlink r:id="rId13" w:history="1">
        <w:r w:rsidR="00B05822" w:rsidRPr="004E18F4">
          <w:rPr>
            <w:rStyle w:val="Hyperlink"/>
            <w:rFonts w:cs="Arial"/>
            <w:sz w:val="22"/>
            <w:szCs w:val="22"/>
          </w:rPr>
          <w:t>https://www.cafcass.gov.uk/about-cafcass/policies/</w:t>
        </w:r>
      </w:hyperlink>
      <w:r>
        <w:rPr>
          <w:rStyle w:val="Hyperlink"/>
          <w:rFonts w:cs="Arial"/>
          <w:sz w:val="22"/>
          <w:szCs w:val="22"/>
        </w:rPr>
        <w:t>)</w:t>
      </w:r>
      <w:r w:rsidR="00B05822">
        <w:rPr>
          <w:rFonts w:cs="Arial"/>
          <w:sz w:val="22"/>
          <w:szCs w:val="22"/>
        </w:rPr>
        <w:t xml:space="preserve">  sets out  how the recommendations made to the court are quality assured and how the work of Family Court Advisors is supervised. External inspection of the work of Cafcass is undertaken by Ofsted who</w:t>
      </w:r>
      <w:r>
        <w:rPr>
          <w:rFonts w:cs="Arial"/>
          <w:sz w:val="22"/>
          <w:szCs w:val="22"/>
        </w:rPr>
        <w:t xml:space="preserve"> inspected Cafcass</w:t>
      </w:r>
      <w:r w:rsidR="00B05822">
        <w:rPr>
          <w:rFonts w:cs="Arial"/>
          <w:sz w:val="22"/>
          <w:szCs w:val="22"/>
        </w:rPr>
        <w:t xml:space="preserve"> in 2018 and their report can be accessed here </w:t>
      </w:r>
      <w:hyperlink r:id="rId14" w:history="1">
        <w:r w:rsidR="00B05822" w:rsidRPr="004E18F4">
          <w:rPr>
            <w:rStyle w:val="Hyperlink"/>
            <w:rFonts w:cs="Arial"/>
            <w:sz w:val="22"/>
            <w:szCs w:val="22"/>
          </w:rPr>
          <w:t>https://www.cafcass.gov.uk/2018/03/29/watershed-moment-for-cafcass-as-inspectors-deliver-outstanding-rating-for-its-child-centred-practice/</w:t>
        </w:r>
      </w:hyperlink>
      <w:r w:rsidR="00B05822">
        <w:rPr>
          <w:rFonts w:cs="Arial"/>
          <w:sz w:val="22"/>
          <w:szCs w:val="22"/>
        </w:rPr>
        <w:t xml:space="preserve"> </w:t>
      </w:r>
    </w:p>
    <w:p w14:paraId="34FC6146" w14:textId="512C904C" w:rsidR="00135F07" w:rsidRDefault="00135F07" w:rsidP="00B05822">
      <w:pPr>
        <w:jc w:val="both"/>
        <w:rPr>
          <w:rFonts w:cs="Arial"/>
          <w:sz w:val="22"/>
          <w:szCs w:val="22"/>
        </w:rPr>
      </w:pPr>
    </w:p>
    <w:p w14:paraId="79A1A662" w14:textId="115B5C4A" w:rsidR="00135F07" w:rsidRDefault="00135F07" w:rsidP="00B05822">
      <w:pPr>
        <w:jc w:val="both"/>
        <w:rPr>
          <w:rFonts w:cs="Arial"/>
          <w:sz w:val="22"/>
          <w:szCs w:val="22"/>
        </w:rPr>
      </w:pPr>
      <w:r>
        <w:rPr>
          <w:rFonts w:cs="Arial"/>
          <w:sz w:val="22"/>
          <w:szCs w:val="22"/>
        </w:rPr>
        <w:t>In response to your email sent on 26 December 2018 seeking a summary of the policies of Cafcass; we try to ensure that the documents produced by Cafcass are as accessible as possible and written in plain English and we do not have any documents which represent a summary of policy and are therefore unable to provide any further information.</w:t>
      </w:r>
    </w:p>
    <w:p w14:paraId="35A89398" w14:textId="23D9E7E3" w:rsidR="00135F07" w:rsidRPr="00041985" w:rsidRDefault="00135F07" w:rsidP="00B05822">
      <w:pPr>
        <w:jc w:val="both"/>
        <w:rPr>
          <w:rFonts w:cs="Arial"/>
          <w:sz w:val="22"/>
          <w:szCs w:val="22"/>
        </w:rPr>
      </w:pPr>
      <w:r>
        <w:rPr>
          <w:rFonts w:cs="Arial"/>
          <w:sz w:val="22"/>
          <w:szCs w:val="22"/>
        </w:rPr>
        <w:t xml:space="preserve"> </w:t>
      </w:r>
    </w:p>
    <w:p w14:paraId="7CE72C31" w14:textId="35A31516" w:rsidR="00053460" w:rsidRPr="00EF38BE" w:rsidRDefault="00EF38BE" w:rsidP="00053460">
      <w:pPr>
        <w:jc w:val="both"/>
        <w:rPr>
          <w:rFonts w:cs="Arial"/>
          <w:sz w:val="22"/>
          <w:szCs w:val="22"/>
        </w:rPr>
      </w:pPr>
      <w:r w:rsidRPr="00EF38BE">
        <w:rPr>
          <w:rFonts w:cs="Arial"/>
          <w:sz w:val="22"/>
          <w:szCs w:val="22"/>
        </w:rPr>
        <w:t>We hope that you feel your question</w:t>
      </w:r>
      <w:r w:rsidR="00AA48E6">
        <w:rPr>
          <w:rFonts w:cs="Arial"/>
          <w:sz w:val="22"/>
          <w:szCs w:val="22"/>
        </w:rPr>
        <w:t xml:space="preserve"> has been answered effectively. </w:t>
      </w:r>
      <w:r w:rsidRPr="00EF38BE">
        <w:rPr>
          <w:rFonts w:cs="Arial"/>
          <w:sz w:val="22"/>
          <w:szCs w:val="22"/>
        </w:rPr>
        <w:t xml:space="preserve">If you are dissatisfied with the way the internal review is handled or with the final decision made at that review about the information released, </w:t>
      </w:r>
      <w:r w:rsidR="00053460" w:rsidRPr="00EF38BE">
        <w:rPr>
          <w:rFonts w:cs="Arial"/>
          <w:sz w:val="22"/>
          <w:szCs w:val="22"/>
        </w:rPr>
        <w:t xml:space="preserve">you are free to contact the Information Commissioner’s </w:t>
      </w:r>
      <w:r w:rsidR="00053460">
        <w:rPr>
          <w:rFonts w:cs="Arial"/>
          <w:sz w:val="22"/>
          <w:szCs w:val="22"/>
        </w:rPr>
        <w:t>O</w:t>
      </w:r>
      <w:r w:rsidR="00053460" w:rsidRPr="00EF38BE">
        <w:rPr>
          <w:rFonts w:cs="Arial"/>
          <w:sz w:val="22"/>
          <w:szCs w:val="22"/>
        </w:rPr>
        <w:t>ffice</w:t>
      </w:r>
      <w:r w:rsidR="00053460" w:rsidRPr="00504B50">
        <w:rPr>
          <w:rFonts w:cs="Arial"/>
          <w:sz w:val="22"/>
          <w:szCs w:val="22"/>
        </w:rPr>
        <w:t xml:space="preserve"> (</w:t>
      </w:r>
      <w:hyperlink r:id="rId15" w:history="1">
        <w:r w:rsidR="00053460" w:rsidRPr="00504B50">
          <w:rPr>
            <w:rStyle w:val="Hyperlink"/>
            <w:sz w:val="22"/>
            <w:szCs w:val="22"/>
          </w:rPr>
          <w:t>https://ico.org.uk/</w:t>
        </w:r>
      </w:hyperlink>
      <w:r w:rsidR="00053460" w:rsidRPr="00504B50">
        <w:rPr>
          <w:rFonts w:cs="Arial"/>
          <w:sz w:val="22"/>
          <w:szCs w:val="22"/>
        </w:rPr>
        <w:t>):</w:t>
      </w:r>
    </w:p>
    <w:p w14:paraId="4B975953" w14:textId="77777777" w:rsidR="00053460" w:rsidRPr="00EF38BE" w:rsidRDefault="00053460" w:rsidP="00053460">
      <w:pPr>
        <w:tabs>
          <w:tab w:val="left" w:pos="720"/>
          <w:tab w:val="center" w:pos="4513"/>
          <w:tab w:val="right" w:pos="9026"/>
        </w:tabs>
        <w:rPr>
          <w:rFonts w:cs="Arial"/>
          <w:sz w:val="22"/>
          <w:szCs w:val="22"/>
        </w:rPr>
      </w:pPr>
    </w:p>
    <w:p w14:paraId="084A9302" w14:textId="77777777" w:rsidR="00053460" w:rsidRPr="00EF38BE" w:rsidRDefault="00053460" w:rsidP="00053460">
      <w:pPr>
        <w:rPr>
          <w:rFonts w:cs="Arial"/>
          <w:b/>
          <w:color w:val="000000"/>
          <w:sz w:val="22"/>
          <w:szCs w:val="22"/>
          <w:shd w:val="clear" w:color="auto" w:fill="FFFFFF"/>
        </w:rPr>
      </w:pPr>
      <w:r w:rsidRPr="00EF38BE">
        <w:rPr>
          <w:rFonts w:cs="Arial"/>
          <w:b/>
          <w:bCs/>
          <w:sz w:val="22"/>
          <w:szCs w:val="22"/>
        </w:rPr>
        <w:lastRenderedPageBreak/>
        <w:t xml:space="preserve">Post </w:t>
      </w:r>
      <w:r w:rsidRPr="00EF38BE">
        <w:rPr>
          <w:rFonts w:cs="Arial"/>
          <w:b/>
          <w:bCs/>
          <w:sz w:val="22"/>
          <w:szCs w:val="22"/>
        </w:rPr>
        <w:tab/>
      </w:r>
      <w:r w:rsidRPr="00EF38BE">
        <w:rPr>
          <w:rFonts w:cs="Arial"/>
          <w:b/>
          <w:bCs/>
          <w:sz w:val="22"/>
          <w:szCs w:val="22"/>
        </w:rPr>
        <w:tab/>
      </w:r>
      <w:r w:rsidRPr="00EF38BE">
        <w:rPr>
          <w:rFonts w:cs="Arial"/>
          <w:b/>
          <w:bCs/>
          <w:sz w:val="22"/>
          <w:szCs w:val="22"/>
        </w:rPr>
        <w:tab/>
      </w:r>
      <w:r w:rsidRPr="00EF38BE">
        <w:rPr>
          <w:rFonts w:cs="Arial"/>
          <w:b/>
          <w:bCs/>
          <w:sz w:val="22"/>
          <w:szCs w:val="22"/>
        </w:rPr>
        <w:tab/>
      </w:r>
      <w:r w:rsidRPr="00EF38BE">
        <w:rPr>
          <w:rFonts w:cs="Arial"/>
          <w:b/>
          <w:bCs/>
          <w:sz w:val="22"/>
          <w:szCs w:val="22"/>
        </w:rPr>
        <w:tab/>
      </w:r>
      <w:r w:rsidRPr="00EF38BE">
        <w:rPr>
          <w:rFonts w:cs="Arial"/>
          <w:b/>
          <w:bCs/>
          <w:sz w:val="22"/>
          <w:szCs w:val="22"/>
        </w:rPr>
        <w:tab/>
      </w:r>
      <w:r w:rsidRPr="00EF38BE">
        <w:rPr>
          <w:rFonts w:cs="Arial"/>
          <w:b/>
          <w:bCs/>
          <w:sz w:val="22"/>
          <w:szCs w:val="22"/>
        </w:rPr>
        <w:tab/>
      </w:r>
      <w:r w:rsidRPr="00EF38BE">
        <w:rPr>
          <w:rFonts w:cs="Arial"/>
          <w:b/>
          <w:bCs/>
          <w:sz w:val="22"/>
          <w:szCs w:val="22"/>
        </w:rPr>
        <w:tab/>
        <w:t xml:space="preserve">          </w:t>
      </w:r>
      <w:r w:rsidRPr="00EF38BE">
        <w:rPr>
          <w:rFonts w:cs="Arial"/>
          <w:b/>
          <w:bCs/>
          <w:sz w:val="22"/>
          <w:szCs w:val="22"/>
        </w:rPr>
        <w:tab/>
        <w:t>Fax</w:t>
      </w:r>
      <w:r w:rsidRPr="00EF38BE">
        <w:rPr>
          <w:rFonts w:cs="Arial"/>
          <w:sz w:val="22"/>
          <w:szCs w:val="22"/>
          <w:shd w:val="clear" w:color="auto" w:fill="FFFFFF"/>
        </w:rPr>
        <w:br/>
      </w:r>
      <w:r w:rsidRPr="00EF38BE">
        <w:rPr>
          <w:rFonts w:cs="Arial"/>
          <w:color w:val="000000"/>
          <w:sz w:val="22"/>
          <w:szCs w:val="22"/>
          <w:shd w:val="clear" w:color="auto" w:fill="FFFFFF"/>
        </w:rPr>
        <w:t>Information Commissioner's Office</w:t>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Pr>
          <w:rFonts w:cs="Arial"/>
          <w:color w:val="000000"/>
          <w:sz w:val="22"/>
          <w:szCs w:val="22"/>
          <w:shd w:val="clear" w:color="auto" w:fill="FFFFFF"/>
        </w:rPr>
        <w:tab/>
      </w:r>
      <w:r w:rsidRPr="00EF38BE">
        <w:rPr>
          <w:rFonts w:cs="Arial"/>
          <w:color w:val="000000"/>
          <w:sz w:val="22"/>
          <w:szCs w:val="22"/>
          <w:shd w:val="clear" w:color="auto" w:fill="FFFFFF"/>
        </w:rPr>
        <w:t>01625 524 510</w:t>
      </w:r>
      <w:r w:rsidRPr="00EF38BE">
        <w:rPr>
          <w:rFonts w:cs="Arial"/>
          <w:sz w:val="22"/>
          <w:szCs w:val="22"/>
          <w:shd w:val="clear" w:color="auto" w:fill="FFFFFF"/>
        </w:rPr>
        <w:br/>
      </w:r>
      <w:r w:rsidRPr="00EF38BE">
        <w:rPr>
          <w:rFonts w:cs="Arial"/>
          <w:color w:val="000000"/>
          <w:sz w:val="22"/>
          <w:szCs w:val="22"/>
          <w:shd w:val="clear" w:color="auto" w:fill="FFFFFF"/>
        </w:rPr>
        <w:t xml:space="preserve">Wycliffe House, Water Lane, </w:t>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Pr>
          <w:rFonts w:cs="Arial"/>
          <w:color w:val="000000"/>
          <w:sz w:val="22"/>
          <w:szCs w:val="22"/>
          <w:shd w:val="clear" w:color="auto" w:fill="FFFFFF"/>
        </w:rPr>
        <w:tab/>
      </w:r>
      <w:r w:rsidRPr="00EF38BE">
        <w:rPr>
          <w:rFonts w:cs="Arial"/>
          <w:b/>
          <w:color w:val="000000"/>
          <w:sz w:val="22"/>
          <w:szCs w:val="22"/>
          <w:shd w:val="clear" w:color="auto" w:fill="FFFFFF"/>
        </w:rPr>
        <w:t>Tel</w:t>
      </w:r>
    </w:p>
    <w:p w14:paraId="2FF65CA4" w14:textId="77777777" w:rsidR="00053460" w:rsidRPr="00EF38BE" w:rsidRDefault="00053460" w:rsidP="00053460">
      <w:pPr>
        <w:rPr>
          <w:rFonts w:cs="Arial"/>
          <w:color w:val="000000"/>
          <w:sz w:val="22"/>
          <w:szCs w:val="22"/>
          <w:shd w:val="clear" w:color="auto" w:fill="FFFFFF"/>
        </w:rPr>
      </w:pPr>
      <w:r w:rsidRPr="00EF38BE">
        <w:rPr>
          <w:rFonts w:cs="Arial"/>
          <w:color w:val="000000"/>
          <w:sz w:val="22"/>
          <w:szCs w:val="22"/>
          <w:shd w:val="clear" w:color="auto" w:fill="FFFFFF"/>
        </w:rPr>
        <w:t xml:space="preserve">Wilmslow, </w:t>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lang w:val="en"/>
        </w:rPr>
        <w:t>0303 123 1113</w:t>
      </w:r>
    </w:p>
    <w:p w14:paraId="194CB9CD" w14:textId="77777777" w:rsidR="00053460" w:rsidRPr="00EF38BE" w:rsidRDefault="00053460" w:rsidP="00053460">
      <w:pPr>
        <w:rPr>
          <w:rFonts w:cs="Arial"/>
          <w:color w:val="000000"/>
          <w:sz w:val="22"/>
          <w:szCs w:val="22"/>
          <w:shd w:val="clear" w:color="auto" w:fill="FFFFFF"/>
        </w:rPr>
      </w:pPr>
      <w:r w:rsidRPr="00EF38BE">
        <w:rPr>
          <w:rFonts w:cs="Arial"/>
          <w:color w:val="000000"/>
          <w:sz w:val="22"/>
          <w:szCs w:val="22"/>
          <w:shd w:val="clear" w:color="auto" w:fill="FFFFFF"/>
        </w:rPr>
        <w:t>Cheshire</w:t>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b/>
          <w:color w:val="000000"/>
          <w:sz w:val="22"/>
          <w:szCs w:val="22"/>
          <w:shd w:val="clear" w:color="auto" w:fill="FFFFFF"/>
        </w:rPr>
        <w:t>E-mail</w:t>
      </w:r>
      <w:r w:rsidRPr="00EF38BE">
        <w:rPr>
          <w:rFonts w:cs="Arial"/>
          <w:sz w:val="22"/>
          <w:szCs w:val="22"/>
          <w:shd w:val="clear" w:color="auto" w:fill="FFFFFF"/>
        </w:rPr>
        <w:br/>
      </w:r>
      <w:r w:rsidRPr="00EF38BE">
        <w:rPr>
          <w:rFonts w:cs="Arial"/>
          <w:color w:val="000000"/>
          <w:sz w:val="22"/>
          <w:szCs w:val="22"/>
          <w:shd w:val="clear" w:color="auto" w:fill="FFFFFF"/>
        </w:rPr>
        <w:t>SK9 5AF</w:t>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r w:rsidRPr="00EF38BE">
        <w:rPr>
          <w:rFonts w:cs="Arial"/>
          <w:color w:val="000000"/>
          <w:sz w:val="22"/>
          <w:szCs w:val="22"/>
          <w:shd w:val="clear" w:color="auto" w:fill="FFFFFF"/>
        </w:rPr>
        <w:tab/>
      </w:r>
      <w:hyperlink r:id="rId16" w:history="1">
        <w:r w:rsidRPr="00EF38BE">
          <w:rPr>
            <w:rFonts w:cs="Arial"/>
            <w:color w:val="0000FF"/>
            <w:sz w:val="22"/>
            <w:szCs w:val="22"/>
            <w:u w:val="single"/>
            <w:shd w:val="clear" w:color="auto" w:fill="FFFFFF"/>
          </w:rPr>
          <w:t>casework@ico.org.uk</w:t>
        </w:r>
      </w:hyperlink>
    </w:p>
    <w:p w14:paraId="0B547EBE" w14:textId="3B81C81F" w:rsidR="00EF38BE" w:rsidRPr="00EF38BE" w:rsidRDefault="00EF38BE" w:rsidP="00053460">
      <w:pPr>
        <w:jc w:val="both"/>
        <w:rPr>
          <w:rFonts w:cs="Arial"/>
          <w:sz w:val="22"/>
          <w:szCs w:val="22"/>
        </w:rPr>
      </w:pPr>
    </w:p>
    <w:p w14:paraId="438EEAEE" w14:textId="77777777" w:rsidR="00EF38BE" w:rsidRPr="00EF38BE" w:rsidRDefault="00EF38BE" w:rsidP="00EF38BE">
      <w:pPr>
        <w:rPr>
          <w:rFonts w:cs="Arial"/>
          <w:sz w:val="22"/>
          <w:szCs w:val="22"/>
        </w:rPr>
      </w:pPr>
    </w:p>
    <w:p w14:paraId="5CD7973B" w14:textId="77777777" w:rsidR="00EF38BE" w:rsidRPr="00EF38BE" w:rsidRDefault="00EF38BE" w:rsidP="00EF38BE">
      <w:pPr>
        <w:ind w:right="4"/>
        <w:jc w:val="both"/>
        <w:rPr>
          <w:rFonts w:cs="Arial"/>
          <w:sz w:val="22"/>
          <w:szCs w:val="22"/>
        </w:rPr>
      </w:pPr>
      <w:r w:rsidRPr="00EF38BE">
        <w:rPr>
          <w:rFonts w:cs="Arial"/>
          <w:sz w:val="22"/>
          <w:szCs w:val="22"/>
        </w:rPr>
        <w:t>Yours sincerely,</w:t>
      </w:r>
    </w:p>
    <w:p w14:paraId="55D1AC6A" w14:textId="77777777" w:rsidR="00EF38BE" w:rsidRPr="00EF38BE" w:rsidRDefault="00EF38BE" w:rsidP="00EF38BE">
      <w:pPr>
        <w:ind w:right="4"/>
        <w:jc w:val="both"/>
        <w:rPr>
          <w:rFonts w:cs="Arial"/>
          <w:sz w:val="22"/>
          <w:szCs w:val="22"/>
        </w:rPr>
      </w:pPr>
    </w:p>
    <w:p w14:paraId="67D0539E" w14:textId="77777777" w:rsidR="00EF38BE" w:rsidRPr="00EF38BE" w:rsidRDefault="00EF38BE" w:rsidP="00EF38BE">
      <w:pPr>
        <w:ind w:right="4"/>
        <w:jc w:val="both"/>
        <w:rPr>
          <w:rFonts w:cs="Arial"/>
          <w:b/>
          <w:sz w:val="22"/>
          <w:szCs w:val="22"/>
        </w:rPr>
      </w:pPr>
      <w:r w:rsidRPr="00EF38BE">
        <w:rPr>
          <w:rFonts w:cs="Arial"/>
          <w:sz w:val="22"/>
          <w:szCs w:val="22"/>
        </w:rPr>
        <w:t>Governance Team</w:t>
      </w:r>
    </w:p>
    <w:p w14:paraId="3E24D0EE" w14:textId="77777777" w:rsidR="00EF38BE" w:rsidRPr="00EF38BE" w:rsidRDefault="00EF38BE" w:rsidP="00EF38BE">
      <w:pPr>
        <w:ind w:right="4"/>
        <w:jc w:val="both"/>
        <w:rPr>
          <w:rFonts w:cs="Arial"/>
          <w:sz w:val="22"/>
          <w:szCs w:val="22"/>
        </w:rPr>
      </w:pPr>
      <w:r w:rsidRPr="00EF38BE">
        <w:rPr>
          <w:rFonts w:cs="Arial"/>
          <w:sz w:val="22"/>
          <w:szCs w:val="22"/>
        </w:rPr>
        <w:t>Cafcass</w:t>
      </w:r>
    </w:p>
    <w:p w14:paraId="25700FF5" w14:textId="48CB4C90" w:rsidR="00EF38BE" w:rsidRPr="00EF38BE" w:rsidRDefault="00C61AE9" w:rsidP="00EF38BE">
      <w:pPr>
        <w:ind w:right="4"/>
        <w:jc w:val="both"/>
        <w:rPr>
          <w:rFonts w:cs="Arial"/>
          <w:sz w:val="22"/>
          <w:szCs w:val="22"/>
        </w:rPr>
      </w:pPr>
      <w:hyperlink r:id="rId17" w:history="1">
        <w:r w:rsidR="00DA19DE" w:rsidRPr="003E42DA">
          <w:rPr>
            <w:rStyle w:val="Hyperlink"/>
            <w:rFonts w:cs="Arial"/>
            <w:sz w:val="22"/>
            <w:szCs w:val="22"/>
          </w:rPr>
          <w:t>Governance@cafcass.gov.uk</w:t>
        </w:r>
      </w:hyperlink>
    </w:p>
    <w:p w14:paraId="5720E725" w14:textId="77777777" w:rsidR="00EF38BE" w:rsidRPr="00EF38BE" w:rsidRDefault="00EF38BE" w:rsidP="00EF38BE">
      <w:pPr>
        <w:pStyle w:val="Default"/>
        <w:jc w:val="both"/>
        <w:rPr>
          <w:rFonts w:ascii="Arial" w:hAnsi="Arial" w:cs="Arial"/>
          <w:sz w:val="22"/>
          <w:szCs w:val="22"/>
          <w:lang w:val="en-US"/>
        </w:rPr>
      </w:pPr>
    </w:p>
    <w:p w14:paraId="245058AD" w14:textId="77777777" w:rsidR="00A117E7" w:rsidRPr="00E87BA9" w:rsidRDefault="00A117E7" w:rsidP="00EF38BE">
      <w:pPr>
        <w:jc w:val="both"/>
        <w:rPr>
          <w:sz w:val="22"/>
          <w:szCs w:val="22"/>
        </w:rPr>
      </w:pPr>
    </w:p>
    <w:sectPr w:rsidR="00A117E7" w:rsidRPr="00E87BA9" w:rsidSect="003F0CF5">
      <w:headerReference w:type="even" r:id="rId18"/>
      <w:headerReference w:type="default" r:id="rId19"/>
      <w:footerReference w:type="even" r:id="rId20"/>
      <w:footerReference w:type="default" r:id="rId21"/>
      <w:headerReference w:type="first" r:id="rId22"/>
      <w:footerReference w:type="first" r:id="rId23"/>
      <w:pgSz w:w="11907" w:h="16840" w:code="9"/>
      <w:pgMar w:top="3005" w:right="1134" w:bottom="2127" w:left="1701"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86D2E" w14:textId="77777777" w:rsidR="00E90880" w:rsidRDefault="00E90880">
      <w:r>
        <w:separator/>
      </w:r>
    </w:p>
  </w:endnote>
  <w:endnote w:type="continuationSeparator" w:id="0">
    <w:p w14:paraId="2028A2C7" w14:textId="77777777" w:rsidR="00E90880" w:rsidRDefault="00E9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C27A" w14:textId="77777777" w:rsidR="00D52F43" w:rsidRDefault="00D52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B0A9" w14:textId="41915C77" w:rsidR="00E64BEB" w:rsidRDefault="00D52F43" w:rsidP="00292C42">
    <w:pPr>
      <w:pStyle w:val="Footer"/>
      <w:ind w:left="-851"/>
      <w:jc w:val="right"/>
      <w:rPr>
        <w:color w:val="FF9900"/>
        <w:sz w:val="16"/>
      </w:rPr>
    </w:pPr>
    <w:r w:rsidRPr="000208F2">
      <w:rPr>
        <w:noProof/>
        <w:sz w:val="22"/>
        <w:szCs w:val="22"/>
      </w:rPr>
      <w:drawing>
        <wp:anchor distT="0" distB="0" distL="114300" distR="114300" simplePos="0" relativeHeight="251660288" behindDoc="1" locked="0" layoutInCell="1" allowOverlap="1" wp14:anchorId="4F4F980B" wp14:editId="1B5F70FE">
          <wp:simplePos x="0" y="0"/>
          <wp:positionH relativeFrom="column">
            <wp:posOffset>5181600</wp:posOffset>
          </wp:positionH>
          <wp:positionV relativeFrom="paragraph">
            <wp:posOffset>45720</wp:posOffset>
          </wp:positionV>
          <wp:extent cx="933450" cy="449580"/>
          <wp:effectExtent l="0" t="0" r="0" b="7620"/>
          <wp:wrapTight wrapText="bothSides">
            <wp:wrapPolygon edited="0">
              <wp:start x="0" y="0"/>
              <wp:lineTo x="0" y="20136"/>
              <wp:lineTo x="5290" y="21051"/>
              <wp:lineTo x="15869" y="21051"/>
              <wp:lineTo x="21159" y="20136"/>
              <wp:lineTo x="21159" y="0"/>
              <wp:lineTo x="0" y="0"/>
            </wp:wrapPolygon>
          </wp:wrapTight>
          <wp:docPr id="5" name="Picture 5" descr="C:\Users\rcafemorrison\AppData\Local\Microsoft\Windows\Temporary Internet Files\Content.Outlook\EV3X7OG6\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afemorrison\AppData\Local\Microsoft\Windows\Temporary Internet Files\Content.Outlook\EV3X7OG6\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943">
      <w:rPr>
        <w:noProof/>
        <w:color w:val="800080"/>
        <w:sz w:val="16"/>
      </w:rPr>
      <w:drawing>
        <wp:anchor distT="0" distB="0" distL="114300" distR="114300" simplePos="0" relativeHeight="251657216" behindDoc="0" locked="0" layoutInCell="1" allowOverlap="1" wp14:anchorId="6AD6AFD1" wp14:editId="75DBEAC4">
          <wp:simplePos x="0" y="0"/>
          <wp:positionH relativeFrom="column">
            <wp:posOffset>4620895</wp:posOffset>
          </wp:positionH>
          <wp:positionV relativeFrom="paragraph">
            <wp:posOffset>53340</wp:posOffset>
          </wp:positionV>
          <wp:extent cx="476250" cy="466725"/>
          <wp:effectExtent l="0" t="0" r="0" b="9525"/>
          <wp:wrapSquare wrapText="bothSides"/>
          <wp:docPr id="4" name="Picture 4" descr="recyc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11B83" w14:textId="42C10DD6" w:rsidR="00E64BEB" w:rsidRDefault="00D52F43" w:rsidP="00292C42">
    <w:pPr>
      <w:pStyle w:val="Footer"/>
      <w:ind w:left="-851"/>
      <w:rPr>
        <w:sz w:val="16"/>
      </w:rPr>
    </w:pPr>
    <w:r>
      <w:rPr>
        <w:color w:val="800080"/>
        <w:sz w:val="16"/>
      </w:rPr>
      <w:t>Edward Timpson CBE</w:t>
    </w:r>
    <w:r w:rsidR="00E64BEB">
      <w:rPr>
        <w:sz w:val="16"/>
      </w:rPr>
      <w:t xml:space="preserve"> Chair</w:t>
    </w:r>
  </w:p>
  <w:p w14:paraId="23F93B72" w14:textId="126335FB" w:rsidR="00E64BEB" w:rsidRDefault="00E64BEB" w:rsidP="00292C42">
    <w:pPr>
      <w:pStyle w:val="Footer"/>
      <w:ind w:left="-851"/>
      <w:rPr>
        <w:sz w:val="16"/>
      </w:rPr>
    </w:pPr>
    <w:r>
      <w:rPr>
        <w:color w:val="800080"/>
        <w:sz w:val="16"/>
      </w:rPr>
      <w:t>Anthony Douglas CBE</w:t>
    </w:r>
    <w:r>
      <w:rPr>
        <w:sz w:val="16"/>
      </w:rPr>
      <w:t xml:space="preserve"> Chief Executive</w:t>
    </w:r>
  </w:p>
  <w:p w14:paraId="2B6A4980" w14:textId="5AFB4389" w:rsidR="00E64BEB" w:rsidRDefault="00E64BEB" w:rsidP="00292C42">
    <w:pPr>
      <w:pStyle w:val="Footer"/>
      <w:ind w:left="-851"/>
      <w:rPr>
        <w:sz w:val="16"/>
      </w:rPr>
    </w:pPr>
  </w:p>
  <w:p w14:paraId="2792791C" w14:textId="6E1EE1CB" w:rsidR="00E64BEB" w:rsidRDefault="00E64BEB" w:rsidP="00292C42">
    <w:pPr>
      <w:pStyle w:val="Footer"/>
      <w:ind w:left="-851"/>
      <w:rPr>
        <w:sz w:val="16"/>
      </w:rPr>
    </w:pPr>
    <w:r>
      <w:rPr>
        <w:sz w:val="16"/>
      </w:rPr>
      <w:t>Cafcass, the Children and Family Court Advisory and Support Servi</w:t>
    </w:r>
    <w:r w:rsidR="003C5943">
      <w:rPr>
        <w:sz w:val="16"/>
      </w:rPr>
      <w:t>ce, is a non-departmental</w:t>
    </w:r>
    <w:r>
      <w:rPr>
        <w:sz w:val="16"/>
      </w:rPr>
      <w:t xml:space="preserve"> body of the </w:t>
    </w:r>
    <w:r w:rsidR="003C5943">
      <w:rPr>
        <w:sz w:val="16"/>
      </w:rPr>
      <w:t>Ministry of Justice</w:t>
    </w:r>
  </w:p>
  <w:p w14:paraId="393CF732" w14:textId="77777777" w:rsidR="00E64BEB" w:rsidRDefault="003C5943" w:rsidP="00292C42">
    <w:pPr>
      <w:pStyle w:val="Footer"/>
      <w:ind w:left="-851"/>
    </w:pPr>
    <w:r>
      <w:rPr>
        <w:sz w:val="16"/>
      </w:rPr>
      <w:t>Cafcass National Office, 3</w:t>
    </w:r>
    <w:r w:rsidRPr="003C5943">
      <w:rPr>
        <w:sz w:val="16"/>
        <w:vertAlign w:val="superscript"/>
      </w:rPr>
      <w:t>rd</w:t>
    </w:r>
    <w:r>
      <w:rPr>
        <w:sz w:val="16"/>
      </w:rPr>
      <w:t xml:space="preserve"> Floor, 21 Bloomsbury Street, London, </w:t>
    </w:r>
    <w:r w:rsidRPr="003C5943">
      <w:rPr>
        <w:rFonts w:cs="Arial"/>
        <w:sz w:val="16"/>
        <w:szCs w:val="16"/>
      </w:rPr>
      <w:t>WC1B 3HF</w:t>
    </w:r>
    <w:r>
      <w:rPr>
        <w:rFonts w:cs="Arial"/>
        <w:sz w:val="16"/>
        <w:szCs w:val="16"/>
      </w:rPr>
      <w:t xml:space="preserve"> |</w:t>
    </w:r>
    <w:r w:rsidRPr="003C5943">
      <w:rPr>
        <w:rFonts w:cs="Arial"/>
        <w:sz w:val="16"/>
        <w:szCs w:val="16"/>
      </w:rPr>
      <w:t xml:space="preserve"> DX Cafcass 310101 Bloomsbury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74A4" w14:textId="77777777" w:rsidR="00D52F43" w:rsidRDefault="00D52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69D58" w14:textId="77777777" w:rsidR="00E90880" w:rsidRDefault="00E90880">
      <w:r>
        <w:separator/>
      </w:r>
    </w:p>
  </w:footnote>
  <w:footnote w:type="continuationSeparator" w:id="0">
    <w:p w14:paraId="473223B7" w14:textId="77777777" w:rsidR="00E90880" w:rsidRDefault="00E90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6251" w14:textId="77777777" w:rsidR="00D52F43" w:rsidRDefault="00D52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26F7" w14:textId="77777777" w:rsidR="009E39E6" w:rsidRDefault="003C5943" w:rsidP="009E39E6">
    <w:pPr>
      <w:pStyle w:val="Header"/>
      <w:spacing w:before="480"/>
      <w:ind w:right="181"/>
      <w:jc w:val="right"/>
      <w:rPr>
        <w:sz w:val="48"/>
      </w:rPr>
    </w:pPr>
    <w:r>
      <w:rPr>
        <w:noProof/>
        <w:sz w:val="48"/>
      </w:rPr>
      <w:drawing>
        <wp:inline distT="0" distB="0" distL="0" distR="0" wp14:anchorId="66948E3F" wp14:editId="6C21E18C">
          <wp:extent cx="2247900" cy="762000"/>
          <wp:effectExtent l="0" t="0" r="0" b="0"/>
          <wp:docPr id="1" name="Picture 1" descr="\\sdcrvnafil008\CAF_Home$\RCAFhbower\My Documents\My Pictures\Cafcass_Logo_2014_Vect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rvnafil008\CAF_Home$\RCAFhbower\My Documents\My Pictures\Cafcass_Logo_2014_Vecto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8592" w14:textId="77777777" w:rsidR="00D52F43" w:rsidRDefault="00D52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6646"/>
    <w:multiLevelType w:val="hybridMultilevel"/>
    <w:tmpl w:val="BF20C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57"/>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80"/>
    <w:rsid w:val="00041985"/>
    <w:rsid w:val="00053460"/>
    <w:rsid w:val="000602A3"/>
    <w:rsid w:val="000867EC"/>
    <w:rsid w:val="000E222B"/>
    <w:rsid w:val="00126639"/>
    <w:rsid w:val="00135F07"/>
    <w:rsid w:val="001E49BA"/>
    <w:rsid w:val="0028205E"/>
    <w:rsid w:val="002909B9"/>
    <w:rsid w:val="00292C42"/>
    <w:rsid w:val="003B318D"/>
    <w:rsid w:val="003C5943"/>
    <w:rsid w:val="003F0CF5"/>
    <w:rsid w:val="004203AC"/>
    <w:rsid w:val="00421D08"/>
    <w:rsid w:val="00423C31"/>
    <w:rsid w:val="004405E6"/>
    <w:rsid w:val="004534B9"/>
    <w:rsid w:val="0048312A"/>
    <w:rsid w:val="004D1240"/>
    <w:rsid w:val="00502F10"/>
    <w:rsid w:val="00570657"/>
    <w:rsid w:val="00635F19"/>
    <w:rsid w:val="0067570D"/>
    <w:rsid w:val="00681E8B"/>
    <w:rsid w:val="006A506A"/>
    <w:rsid w:val="0079707E"/>
    <w:rsid w:val="008175D7"/>
    <w:rsid w:val="008854E2"/>
    <w:rsid w:val="008B5C02"/>
    <w:rsid w:val="008C26FB"/>
    <w:rsid w:val="00907EB2"/>
    <w:rsid w:val="0094418A"/>
    <w:rsid w:val="009907AB"/>
    <w:rsid w:val="009E39E6"/>
    <w:rsid w:val="00A117E7"/>
    <w:rsid w:val="00AA48E6"/>
    <w:rsid w:val="00AE2D37"/>
    <w:rsid w:val="00B05822"/>
    <w:rsid w:val="00B8769A"/>
    <w:rsid w:val="00B93E51"/>
    <w:rsid w:val="00BE1DE4"/>
    <w:rsid w:val="00C11096"/>
    <w:rsid w:val="00C61AE9"/>
    <w:rsid w:val="00C77645"/>
    <w:rsid w:val="00CB41EF"/>
    <w:rsid w:val="00D12724"/>
    <w:rsid w:val="00D47650"/>
    <w:rsid w:val="00D52F43"/>
    <w:rsid w:val="00DA158D"/>
    <w:rsid w:val="00DA19DE"/>
    <w:rsid w:val="00DB15E6"/>
    <w:rsid w:val="00E369AE"/>
    <w:rsid w:val="00E64BEB"/>
    <w:rsid w:val="00E87BA9"/>
    <w:rsid w:val="00E90880"/>
    <w:rsid w:val="00EA5D89"/>
    <w:rsid w:val="00ED74FF"/>
    <w:rsid w:val="00EE7ADA"/>
    <w:rsid w:val="00EF2C9E"/>
    <w:rsid w:val="00EF38BE"/>
    <w:rsid w:val="00F15B70"/>
    <w:rsid w:val="00F16513"/>
    <w:rsid w:val="00FB0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2C9178"/>
  <w15:docId w15:val="{4B755045-9B79-4C3A-B79F-BBAD1693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9E6"/>
    <w:pPr>
      <w:spacing w:before="60" w:after="60"/>
    </w:pPr>
    <w:rPr>
      <w:rFonts w:ascii="Arial" w:hAnsi="Arial"/>
      <w:sz w:val="24"/>
    </w:rPr>
  </w:style>
  <w:style w:type="paragraph" w:styleId="Heading1">
    <w:name w:val="heading 1"/>
    <w:aliases w:val="Address lines"/>
    <w:basedOn w:val="Normal"/>
    <w:next w:val="Normal"/>
    <w:qFormat/>
    <w:rsid w:val="001E49BA"/>
    <w:pPr>
      <w:keepNext/>
      <w:spacing w:before="240"/>
      <w:outlineLvl w:val="0"/>
    </w:pPr>
    <w:rPr>
      <w:rFonts w:ascii="Times" w:eastAsia="Times" w:hAnsi="Times"/>
      <w:kern w:val="28"/>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B">
    <w:name w:val="HeadingsB"/>
    <w:basedOn w:val="HeadingsA"/>
    <w:rsid w:val="001E49BA"/>
    <w:rPr>
      <w:color w:val="auto"/>
    </w:rPr>
  </w:style>
  <w:style w:type="paragraph" w:styleId="Header">
    <w:name w:val="header"/>
    <w:basedOn w:val="Normal"/>
    <w:semiHidden/>
    <w:rsid w:val="001E49BA"/>
    <w:pPr>
      <w:spacing w:before="567"/>
    </w:pPr>
    <w:rPr>
      <w:sz w:val="94"/>
    </w:rPr>
  </w:style>
  <w:style w:type="paragraph" w:styleId="Footer">
    <w:name w:val="footer"/>
    <w:basedOn w:val="Normal"/>
    <w:semiHidden/>
    <w:rsid w:val="001E49BA"/>
    <w:rPr>
      <w:sz w:val="18"/>
    </w:rPr>
  </w:style>
  <w:style w:type="paragraph" w:customStyle="1" w:styleId="HeadingsA">
    <w:name w:val="HeadingsA"/>
    <w:basedOn w:val="Normal"/>
    <w:rsid w:val="001E49BA"/>
    <w:rPr>
      <w:color w:val="FF9900"/>
    </w:rPr>
  </w:style>
  <w:style w:type="paragraph" w:customStyle="1" w:styleId="BodyText1">
    <w:name w:val="Body Text1"/>
    <w:basedOn w:val="Normal"/>
    <w:rsid w:val="001E49BA"/>
    <w:pPr>
      <w:spacing w:after="200"/>
    </w:pPr>
    <w:rPr>
      <w:szCs w:val="24"/>
    </w:rPr>
  </w:style>
  <w:style w:type="paragraph" w:customStyle="1" w:styleId="Contactdetails">
    <w:name w:val="Contact details"/>
    <w:basedOn w:val="Normal"/>
    <w:rsid w:val="001E49BA"/>
    <w:pPr>
      <w:spacing w:after="20"/>
    </w:pPr>
    <w:rPr>
      <w:sz w:val="16"/>
      <w:szCs w:val="16"/>
    </w:rPr>
  </w:style>
  <w:style w:type="paragraph" w:styleId="BalloonText">
    <w:name w:val="Balloon Text"/>
    <w:basedOn w:val="Normal"/>
    <w:link w:val="BalloonTextChar"/>
    <w:uiPriority w:val="99"/>
    <w:semiHidden/>
    <w:unhideWhenUsed/>
    <w:rsid w:val="008B5C02"/>
    <w:rPr>
      <w:rFonts w:ascii="Tahoma" w:hAnsi="Tahoma" w:cs="Tahoma"/>
      <w:sz w:val="16"/>
      <w:szCs w:val="16"/>
    </w:rPr>
  </w:style>
  <w:style w:type="paragraph" w:customStyle="1" w:styleId="Addressline">
    <w:name w:val="Address line"/>
    <w:basedOn w:val="Heading1"/>
    <w:rsid w:val="001E49BA"/>
    <w:pPr>
      <w:spacing w:before="0" w:after="0"/>
    </w:pPr>
    <w:rPr>
      <w:rFonts w:ascii="Arial" w:eastAsia="Times New Roman" w:hAnsi="Arial"/>
      <w:sz w:val="24"/>
    </w:rPr>
  </w:style>
  <w:style w:type="paragraph" w:customStyle="1" w:styleId="Regarding">
    <w:name w:val="Regarding"/>
    <w:basedOn w:val="Addressline"/>
    <w:rsid w:val="001E49BA"/>
    <w:pPr>
      <w:spacing w:after="200"/>
    </w:pPr>
    <w:rPr>
      <w:rFonts w:eastAsia="Times"/>
      <w:b/>
    </w:rPr>
  </w:style>
  <w:style w:type="character" w:customStyle="1" w:styleId="BalloonTextChar">
    <w:name w:val="Balloon Text Char"/>
    <w:basedOn w:val="DefaultParagraphFont"/>
    <w:link w:val="BalloonText"/>
    <w:uiPriority w:val="99"/>
    <w:semiHidden/>
    <w:rsid w:val="008B5C02"/>
    <w:rPr>
      <w:rFonts w:ascii="Tahoma" w:hAnsi="Tahoma" w:cs="Tahoma"/>
      <w:sz w:val="16"/>
      <w:szCs w:val="16"/>
    </w:rPr>
  </w:style>
  <w:style w:type="table" w:styleId="TableGrid">
    <w:name w:val="Table Grid"/>
    <w:basedOn w:val="TableNormal"/>
    <w:rsid w:val="009E39E6"/>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90880"/>
    <w:pPr>
      <w:spacing w:before="0" w:after="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90880"/>
    <w:rPr>
      <w:rFonts w:ascii="Calibri" w:eastAsiaTheme="minorHAnsi" w:hAnsi="Calibri" w:cstheme="minorBidi"/>
      <w:sz w:val="22"/>
      <w:szCs w:val="21"/>
      <w:lang w:eastAsia="en-US"/>
    </w:rPr>
  </w:style>
  <w:style w:type="character" w:styleId="Hyperlink">
    <w:name w:val="Hyperlink"/>
    <w:uiPriority w:val="99"/>
    <w:unhideWhenUsed/>
    <w:rsid w:val="00EF38BE"/>
    <w:rPr>
      <w:color w:val="0000FF"/>
      <w:u w:val="single"/>
    </w:rPr>
  </w:style>
  <w:style w:type="paragraph" w:customStyle="1" w:styleId="Default">
    <w:name w:val="Default"/>
    <w:rsid w:val="00EF38BE"/>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A48E6"/>
    <w:pPr>
      <w:ind w:left="720"/>
      <w:contextualSpacing/>
    </w:pPr>
  </w:style>
  <w:style w:type="character" w:styleId="UnresolvedMention">
    <w:name w:val="Unresolved Mention"/>
    <w:basedOn w:val="DefaultParagraphFont"/>
    <w:uiPriority w:val="99"/>
    <w:semiHidden/>
    <w:unhideWhenUsed/>
    <w:rsid w:val="00DA19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53366">
      <w:bodyDiv w:val="1"/>
      <w:marLeft w:val="0"/>
      <w:marRight w:val="0"/>
      <w:marTop w:val="0"/>
      <w:marBottom w:val="0"/>
      <w:divBdr>
        <w:top w:val="none" w:sz="0" w:space="0" w:color="auto"/>
        <w:left w:val="none" w:sz="0" w:space="0" w:color="auto"/>
        <w:bottom w:val="none" w:sz="0" w:space="0" w:color="auto"/>
        <w:right w:val="none" w:sz="0" w:space="0" w:color="auto"/>
      </w:divBdr>
    </w:div>
    <w:div w:id="20688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fcass.gov.uk/about-cafcass/polic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request-537161-5f1799c6@whatdotheyknow.com" TargetMode="External"/><Relationship Id="rId17" Type="http://schemas.openxmlformats.org/officeDocument/2006/relationships/hyperlink" Target="mailto:Governance@cafcass.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asework@ico.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co.org.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fcass.gov.uk/2018/03/29/watershed-moment-for-cafcass-as-inspectors-deliver-outstanding-rating-for-its-child-centred-practic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7E01CD43383F449801AE9A7F3871CB" ma:contentTypeVersion="" ma:contentTypeDescription="Create a new document." ma:contentTypeScope="" ma:versionID="d32586220e933f32513e365a33a646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B413-736B-4E67-947C-D05BF622264F}">
  <ds:schemaRefs>
    <ds:schemaRef ds:uri="http://schemas.microsoft.com/sharepoint/v3/contenttype/forms"/>
  </ds:schemaRefs>
</ds:datastoreItem>
</file>

<file path=customXml/itemProps2.xml><?xml version="1.0" encoding="utf-8"?>
<ds:datastoreItem xmlns:ds="http://schemas.openxmlformats.org/officeDocument/2006/customXml" ds:itemID="{0F0FA099-5A05-4966-BBE7-C0E91E4A953E}">
  <ds:schemaRefs>
    <ds:schemaRef ds:uri="http://schemas.microsoft.com/office/2006/metadata/longProperties"/>
  </ds:schemaRefs>
</ds:datastoreItem>
</file>

<file path=customXml/itemProps3.xml><?xml version="1.0" encoding="utf-8"?>
<ds:datastoreItem xmlns:ds="http://schemas.openxmlformats.org/officeDocument/2006/customXml" ds:itemID="{BAEC0F6B-F55E-4DDF-9960-C92C38E8F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49F4FA-3B84-4451-9422-117084DA95FF}">
  <ds:schemaRef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s>
</ds:datastoreItem>
</file>

<file path=customXml/itemProps5.xml><?xml version="1.0" encoding="utf-8"?>
<ds:datastoreItem xmlns:ds="http://schemas.openxmlformats.org/officeDocument/2006/customXml" ds:itemID="{C0972774-F57C-4E05-B92C-2B5DEDEF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Stationery</dc:subject>
  <dc:creator>Halliday, Emily - Cafcass</dc:creator>
  <cp:keywords>letterhead, letter, stationery, template</cp:keywords>
  <dc:description>This is a Word template for the Cafcass letterhead</dc:description>
  <cp:lastModifiedBy>Elizabeth Morrison</cp:lastModifiedBy>
  <cp:revision>4</cp:revision>
  <cp:lastPrinted>2014-11-14T12:50:00Z</cp:lastPrinted>
  <dcterms:created xsi:type="dcterms:W3CDTF">2019-01-02T15:23:00Z</dcterms:created>
  <dcterms:modified xsi:type="dcterms:W3CDTF">2019-01-03T09:41:00Z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0">
    <vt:lpwstr>13</vt:lpwstr>
  </property>
  <property fmtid="{D5CDD505-2E9C-101B-9397-08002B2CF9AE}" pid="3" name="ContentTypeId">
    <vt:lpwstr>0x010100127E01CD43383F449801AE9A7F3871CB</vt:lpwstr>
  </property>
  <property fmtid="{D5CDD505-2E9C-101B-9397-08002B2CF9AE}" pid="4" name="ContentType">
    <vt:lpwstr>COMMS Cafcass_Ltr</vt:lpwstr>
  </property>
  <property fmtid="{D5CDD505-2E9C-101B-9397-08002B2CF9AE}" pid="5" name="Allocated Users">
    <vt:lpwstr/>
  </property>
  <property fmtid="{D5CDD505-2E9C-101B-9397-08002B2CF9AE}" pid="6" name="Order">
    <vt:r8>24000</vt:r8>
  </property>
  <property fmtid="{D5CDD505-2E9C-101B-9397-08002B2CF9AE}" pid="7" name="XML Content Type">
    <vt:lpwstr/>
  </property>
</Properties>
</file>