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2646C4" w:rsidRDefault="00B3712C" w:rsidP="00085706">
      <w:pPr>
        <w:jc w:val="right"/>
      </w:pPr>
      <w:r w:rsidRPr="002646C4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2646C4" w:rsidRDefault="00085706" w:rsidP="00A750B4">
      <w:pPr>
        <w:ind w:left="0"/>
      </w:pPr>
      <w:r w:rsidRPr="002646C4">
        <w:t xml:space="preserve">FOI Response Document </w:t>
      </w:r>
    </w:p>
    <w:p w14:paraId="2F13A56D" w14:textId="77777777" w:rsidR="002646C4" w:rsidRDefault="002646C4" w:rsidP="00A750B4">
      <w:pPr>
        <w:ind w:left="0"/>
        <w:rPr>
          <w:rFonts w:cs="Arial"/>
          <w:b/>
          <w:bCs/>
          <w:u w:val="single"/>
        </w:rPr>
      </w:pPr>
      <w:r w:rsidRPr="002646C4">
        <w:rPr>
          <w:rFonts w:cs="Arial"/>
          <w:b/>
          <w:bCs/>
          <w:u w:val="single"/>
        </w:rPr>
        <w:t>FOI10851</w:t>
      </w:r>
    </w:p>
    <w:p w14:paraId="31B973A2" w14:textId="3CEB42F7" w:rsidR="002B5199" w:rsidRPr="002646C4" w:rsidRDefault="002B5199" w:rsidP="00A750B4">
      <w:pPr>
        <w:ind w:left="0"/>
        <w:rPr>
          <w:rFonts w:cs="Arial"/>
        </w:rPr>
      </w:pPr>
      <w:r w:rsidRPr="002646C4">
        <w:rPr>
          <w:rFonts w:cs="Arial"/>
        </w:rPr>
        <w:t xml:space="preserve">Thank you for your request under the Freedom of Information Act 2000 about </w:t>
      </w:r>
      <w:r w:rsidR="002646C4" w:rsidRPr="002646C4">
        <w:rPr>
          <w:rFonts w:cs="Arial"/>
          <w:bCs/>
          <w:iCs/>
        </w:rPr>
        <w:t xml:space="preserve">PRU Statistics </w:t>
      </w:r>
      <w:r w:rsidRPr="002646C4">
        <w:rPr>
          <w:rFonts w:cs="Arial"/>
        </w:rPr>
        <w:t xml:space="preserve">received on </w:t>
      </w:r>
      <w:r w:rsidR="002646C4" w:rsidRPr="002646C4">
        <w:rPr>
          <w:rFonts w:cs="Arial"/>
          <w:bCs/>
          <w:iCs/>
        </w:rPr>
        <w:t>26/10/2017</w:t>
      </w:r>
      <w:r w:rsidR="002646C4" w:rsidRPr="002646C4">
        <w:rPr>
          <w:rFonts w:cs="Arial"/>
        </w:rPr>
        <w:t>.</w:t>
      </w:r>
    </w:p>
    <w:p w14:paraId="64DD5209" w14:textId="13E70E1A" w:rsidR="002646C4" w:rsidRPr="002646C4" w:rsidRDefault="002646C4" w:rsidP="00A750B4">
      <w:pPr>
        <w:ind w:left="0"/>
        <w:rPr>
          <w:rFonts w:cs="Arial"/>
          <w:b/>
          <w:bCs/>
        </w:rPr>
      </w:pPr>
      <w:r w:rsidRPr="002646C4">
        <w:rPr>
          <w:rFonts w:cs="Arial"/>
          <w:b/>
          <w:bCs/>
        </w:rPr>
        <w:t>Could you please provide me w</w:t>
      </w:r>
      <w:r>
        <w:rPr>
          <w:rFonts w:cs="Arial"/>
          <w:b/>
          <w:bCs/>
        </w:rPr>
        <w:t xml:space="preserve">ith the following </w:t>
      </w:r>
      <w:proofErr w:type="gramStart"/>
      <w:r>
        <w:rPr>
          <w:rFonts w:cs="Arial"/>
          <w:b/>
          <w:bCs/>
        </w:rPr>
        <w:t>information.</w:t>
      </w:r>
      <w:proofErr w:type="gramEnd"/>
      <w:r>
        <w:rPr>
          <w:rFonts w:cs="Arial"/>
          <w:b/>
          <w:bCs/>
        </w:rPr>
        <w:t xml:space="preserve"> </w:t>
      </w:r>
    </w:p>
    <w:p w14:paraId="545F3BB3" w14:textId="5EA548C8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How many registered </w:t>
      </w:r>
      <w:proofErr w:type="spellStart"/>
      <w:r w:rsidRPr="005F2952">
        <w:rPr>
          <w:rFonts w:cs="Arial"/>
          <w:b/>
          <w:bCs/>
        </w:rPr>
        <w:t>Prus</w:t>
      </w:r>
      <w:proofErr w:type="spellEnd"/>
      <w:r w:rsidRPr="005F2952">
        <w:rPr>
          <w:rFonts w:cs="Arial"/>
          <w:b/>
          <w:bCs/>
        </w:rPr>
        <w:t xml:space="preserve"> are there at the authority? </w:t>
      </w:r>
    </w:p>
    <w:p w14:paraId="6F6B1A32" w14:textId="25BFC312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What is the age range covered by the </w:t>
      </w:r>
      <w:proofErr w:type="spellStart"/>
      <w:r w:rsidRPr="005F2952">
        <w:rPr>
          <w:rFonts w:cs="Arial"/>
          <w:b/>
          <w:bCs/>
        </w:rPr>
        <w:t>Pru</w:t>
      </w:r>
      <w:proofErr w:type="spellEnd"/>
      <w:r w:rsidRPr="005F2952">
        <w:rPr>
          <w:rFonts w:cs="Arial"/>
          <w:b/>
          <w:bCs/>
        </w:rPr>
        <w:t xml:space="preserve">(s)? </w:t>
      </w:r>
    </w:p>
    <w:p w14:paraId="6E1A2872" w14:textId="2A8C8734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How many students are registered in each PRU? </w:t>
      </w:r>
    </w:p>
    <w:p w14:paraId="05CE8D52" w14:textId="287AD328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Of the number above, how many students are dual registered with their school and the </w:t>
      </w:r>
      <w:proofErr w:type="spellStart"/>
      <w:r w:rsidRPr="005F2952">
        <w:rPr>
          <w:rFonts w:cs="Arial"/>
          <w:b/>
          <w:bCs/>
        </w:rPr>
        <w:t>Pru</w:t>
      </w:r>
      <w:proofErr w:type="spellEnd"/>
      <w:r w:rsidRPr="005F2952">
        <w:rPr>
          <w:rFonts w:cs="Arial"/>
          <w:b/>
          <w:bCs/>
        </w:rPr>
        <w:t xml:space="preserve"> and how many are solely registered at a PRU? </w:t>
      </w:r>
    </w:p>
    <w:p w14:paraId="6BB08156" w14:textId="6F8DA42F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What is the total cost to the authority of PRU type provision? If possible, please provide information for each unit and total spend. </w:t>
      </w:r>
    </w:p>
    <w:p w14:paraId="627A9BAA" w14:textId="25FF3C88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What is the authority's policy regarding registration of learners at PRUs: specifically, what us the criteria for sole registration at a </w:t>
      </w:r>
      <w:proofErr w:type="spellStart"/>
      <w:r w:rsidRPr="005F2952">
        <w:rPr>
          <w:rFonts w:cs="Arial"/>
          <w:b/>
          <w:bCs/>
        </w:rPr>
        <w:t>pru</w:t>
      </w:r>
      <w:proofErr w:type="spellEnd"/>
      <w:r w:rsidRPr="005F2952">
        <w:rPr>
          <w:rFonts w:cs="Arial"/>
          <w:b/>
          <w:bCs/>
        </w:rPr>
        <w:t xml:space="preserve"> and in which curriculum year(s) does this happen. </w:t>
      </w:r>
    </w:p>
    <w:p w14:paraId="28982544" w14:textId="67BAEDFF" w:rsidR="002646C4" w:rsidRPr="005F2952" w:rsidRDefault="002646C4" w:rsidP="00A750B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 xml:space="preserve">Please confirm if PRUs are subject to national categorisation and of so what are the current categorisations for each unit? </w:t>
      </w:r>
    </w:p>
    <w:p w14:paraId="3AF7AAD0" w14:textId="483C9961" w:rsidR="00000332" w:rsidRPr="00000332" w:rsidRDefault="002646C4" w:rsidP="000003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  <w:b/>
          <w:bCs/>
        </w:rPr>
      </w:pPr>
      <w:r w:rsidRPr="005F2952">
        <w:rPr>
          <w:rFonts w:cs="Arial"/>
          <w:b/>
          <w:bCs/>
        </w:rPr>
        <w:t>Please provide statistics detailing the number of learners who were re- integrated back to mainstream education from a PRU for the last three years for which this data is available</w:t>
      </w:r>
    </w:p>
    <w:p w14:paraId="405C8388" w14:textId="12DE68BD" w:rsidR="002B5199" w:rsidRPr="002646C4" w:rsidRDefault="002B5199" w:rsidP="00A750B4">
      <w:pPr>
        <w:ind w:left="0"/>
        <w:rPr>
          <w:rFonts w:cs="Arial"/>
        </w:rPr>
      </w:pPr>
      <w:r w:rsidRPr="002646C4">
        <w:rPr>
          <w:rFonts w:cs="Arial"/>
        </w:rPr>
        <w:t>We have considered your request and enclose the following information:</w:t>
      </w:r>
    </w:p>
    <w:p w14:paraId="11A9F919" w14:textId="79F762CC" w:rsidR="005F2952" w:rsidRPr="00827CA0" w:rsidRDefault="00A750B4" w:rsidP="00A750B4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827CA0">
        <w:rPr>
          <w:rFonts w:cs="Arial"/>
        </w:rPr>
        <w:t>1</w:t>
      </w:r>
    </w:p>
    <w:p w14:paraId="3578265A" w14:textId="39AC0758" w:rsidR="005F2952" w:rsidRPr="00827CA0" w:rsidRDefault="005F2952" w:rsidP="00A750B4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827CA0">
        <w:rPr>
          <w:rFonts w:cs="Arial"/>
        </w:rPr>
        <w:t>14-16</w:t>
      </w:r>
    </w:p>
    <w:p w14:paraId="5F708E8A" w14:textId="2A50440F" w:rsidR="005F2952" w:rsidRPr="00827CA0" w:rsidRDefault="005F2952" w:rsidP="00A750B4">
      <w:pPr>
        <w:pStyle w:val="ListParagraph"/>
        <w:numPr>
          <w:ilvl w:val="0"/>
          <w:numId w:val="1"/>
        </w:numPr>
        <w:contextualSpacing w:val="0"/>
        <w:rPr>
          <w:rFonts w:cs="Arial"/>
          <w:b/>
          <w:bCs/>
        </w:rPr>
      </w:pPr>
      <w:r w:rsidRPr="00827CA0">
        <w:rPr>
          <w:rFonts w:cs="Arial"/>
          <w:iCs/>
        </w:rPr>
        <w:t xml:space="preserve">64 </w:t>
      </w:r>
      <w:r w:rsidR="003D076F" w:rsidRPr="00827CA0">
        <w:rPr>
          <w:rFonts w:cs="Arial"/>
          <w:iCs/>
        </w:rPr>
        <w:t>for this year.</w:t>
      </w:r>
    </w:p>
    <w:p w14:paraId="36240A06" w14:textId="2F8C137B" w:rsidR="005F2952" w:rsidRPr="00827CA0" w:rsidRDefault="003D076F" w:rsidP="00A750B4">
      <w:pPr>
        <w:pStyle w:val="ListParagraph"/>
        <w:numPr>
          <w:ilvl w:val="0"/>
          <w:numId w:val="1"/>
        </w:numPr>
        <w:contextualSpacing w:val="0"/>
        <w:rPr>
          <w:rFonts w:cs="Arial"/>
          <w:b/>
          <w:bCs/>
        </w:rPr>
      </w:pPr>
      <w:r w:rsidRPr="00827CA0">
        <w:rPr>
          <w:rFonts w:cs="Arial"/>
          <w:bCs/>
        </w:rPr>
        <w:t>Single: 22</w:t>
      </w:r>
    </w:p>
    <w:p w14:paraId="47AB8427" w14:textId="7F78D896" w:rsidR="003D076F" w:rsidRPr="00827CA0" w:rsidRDefault="003D076F" w:rsidP="00A750B4">
      <w:pPr>
        <w:pStyle w:val="ListParagraph"/>
        <w:contextualSpacing w:val="0"/>
        <w:rPr>
          <w:rFonts w:cs="Arial"/>
          <w:bCs/>
        </w:rPr>
      </w:pPr>
      <w:r w:rsidRPr="00827CA0">
        <w:rPr>
          <w:rFonts w:cs="Arial"/>
          <w:bCs/>
        </w:rPr>
        <w:t>Dual: 6</w:t>
      </w:r>
    </w:p>
    <w:p w14:paraId="0CE27E08" w14:textId="2BD41BAB" w:rsidR="003D076F" w:rsidRPr="00827CA0" w:rsidRDefault="003D076F" w:rsidP="00A750B4">
      <w:pPr>
        <w:pStyle w:val="ListParagraph"/>
        <w:contextualSpacing w:val="0"/>
        <w:rPr>
          <w:rFonts w:cs="Arial"/>
          <w:bCs/>
        </w:rPr>
      </w:pPr>
      <w:r w:rsidRPr="00827CA0">
        <w:rPr>
          <w:rFonts w:cs="Arial"/>
          <w:bCs/>
        </w:rPr>
        <w:t>Subsidiary Dual: 35</w:t>
      </w:r>
    </w:p>
    <w:p w14:paraId="03363BA0" w14:textId="64975249" w:rsidR="003D076F" w:rsidRPr="00827CA0" w:rsidRDefault="00C0370F" w:rsidP="00A750B4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 w:rsidRPr="00C0370F">
        <w:rPr>
          <w:rFonts w:cs="Arial"/>
          <w:bCs/>
        </w:rPr>
        <w:t xml:space="preserve">Total cost is </w:t>
      </w:r>
      <w:r>
        <w:rPr>
          <w:rFonts w:cs="Arial"/>
          <w:bCs/>
        </w:rPr>
        <w:t>£</w:t>
      </w:r>
      <w:r w:rsidRPr="00C0370F">
        <w:rPr>
          <w:rFonts w:cs="Arial"/>
          <w:bCs/>
        </w:rPr>
        <w:t>1,072,763 which also includes Schools Transport Bus Operators</w:t>
      </w:r>
    </w:p>
    <w:p w14:paraId="3F019DA7" w14:textId="61218914" w:rsidR="00F21005" w:rsidRPr="00827CA0" w:rsidRDefault="00F21005" w:rsidP="00F2100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 w:rsidRPr="00827CA0">
        <w:rPr>
          <w:rFonts w:cs="Arial"/>
          <w:bCs/>
        </w:rPr>
        <w:t>Sole registration if permanently excluded otherwise dual reg</w:t>
      </w:r>
      <w:r w:rsidR="005E3A1C" w:rsidRPr="00827CA0">
        <w:rPr>
          <w:rFonts w:cs="Arial"/>
          <w:bCs/>
        </w:rPr>
        <w:t>istration</w:t>
      </w:r>
      <w:r w:rsidR="00000332" w:rsidRPr="00827CA0">
        <w:rPr>
          <w:rFonts w:cs="Arial"/>
          <w:bCs/>
        </w:rPr>
        <w:t>. Pupils may become sole</w:t>
      </w:r>
      <w:r w:rsidRPr="00827CA0">
        <w:rPr>
          <w:rFonts w:cs="Arial"/>
          <w:bCs/>
        </w:rPr>
        <w:t xml:space="preserve"> in Y</w:t>
      </w:r>
      <w:r w:rsidR="00000332" w:rsidRPr="00827CA0">
        <w:rPr>
          <w:rFonts w:cs="Arial"/>
          <w:bCs/>
        </w:rPr>
        <w:t>11 if decision agreed between local authority</w:t>
      </w:r>
      <w:r w:rsidRPr="00827CA0">
        <w:rPr>
          <w:rFonts w:cs="Arial"/>
          <w:bCs/>
        </w:rPr>
        <w:t>, school and parents.</w:t>
      </w:r>
    </w:p>
    <w:p w14:paraId="5E94B029" w14:textId="7616B7E8" w:rsidR="00000332" w:rsidRPr="00827CA0" w:rsidRDefault="00000332" w:rsidP="00F2100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 w:rsidRPr="00827CA0">
        <w:rPr>
          <w:rFonts w:cs="Arial"/>
          <w:bCs/>
        </w:rPr>
        <w:t xml:space="preserve">Green </w:t>
      </w:r>
      <w:proofErr w:type="gramStart"/>
      <w:r w:rsidRPr="00827CA0">
        <w:rPr>
          <w:rFonts w:cs="Arial"/>
          <w:bCs/>
        </w:rPr>
        <w:t>A</w:t>
      </w:r>
      <w:proofErr w:type="gramEnd"/>
      <w:r w:rsidRPr="00827CA0">
        <w:rPr>
          <w:rFonts w:cs="Arial"/>
          <w:bCs/>
        </w:rPr>
        <w:t xml:space="preserve"> category</w:t>
      </w:r>
      <w:r w:rsidR="00827CA0">
        <w:rPr>
          <w:rFonts w:cs="Arial"/>
          <w:bCs/>
        </w:rPr>
        <w:t>.</w:t>
      </w:r>
    </w:p>
    <w:p w14:paraId="31D496A2" w14:textId="77777777" w:rsidR="00000332" w:rsidRPr="00827CA0" w:rsidRDefault="00000332" w:rsidP="00000332">
      <w:pPr>
        <w:pStyle w:val="ListParagraph"/>
        <w:numPr>
          <w:ilvl w:val="0"/>
          <w:numId w:val="1"/>
        </w:numPr>
        <w:contextualSpacing w:val="0"/>
      </w:pPr>
      <w:r w:rsidRPr="00827CA0">
        <w:t xml:space="preserve">In accordance with Section 17 of the Freedom of Information Act 2000 this part of the request acts as a Refusal Notice. </w:t>
      </w:r>
    </w:p>
    <w:p w14:paraId="43A389F0" w14:textId="77777777" w:rsidR="00000332" w:rsidRPr="00827CA0" w:rsidRDefault="00000332" w:rsidP="00827CA0">
      <w:pPr>
        <w:pStyle w:val="ListParagraph"/>
        <w:contextualSpacing w:val="0"/>
      </w:pPr>
      <w:r w:rsidRPr="00827CA0">
        <w:lastRenderedPageBreak/>
        <w:t>The exemption applied is Section 40 (2) Personal Information, FOIA 2000.</w:t>
      </w:r>
    </w:p>
    <w:p w14:paraId="73EF81CB" w14:textId="77777777" w:rsidR="00000332" w:rsidRPr="00000332" w:rsidRDefault="00000332" w:rsidP="00000332">
      <w:pPr>
        <w:pStyle w:val="ListParagraph"/>
        <w:contextualSpacing w:val="0"/>
        <w:rPr>
          <w:i/>
        </w:rPr>
      </w:pPr>
      <w:r w:rsidRPr="00712944">
        <w:t xml:space="preserve">This exemption applies because supplying this information </w:t>
      </w:r>
      <w:r>
        <w:t xml:space="preserve">may </w:t>
      </w:r>
      <w:r w:rsidRPr="00712944">
        <w:t>allow you to identify the individuals concerned</w:t>
      </w:r>
      <w:r>
        <w:t xml:space="preserve"> as there are so few of them within this category,</w:t>
      </w:r>
      <w:r w:rsidRPr="00712944">
        <w:t xml:space="preserve"> therefore you have requested personal information relating to a third party (that is, someone other than yourself).  </w:t>
      </w:r>
    </w:p>
    <w:p w14:paraId="46533F22" w14:textId="77777777" w:rsidR="00000332" w:rsidRPr="0035780D" w:rsidRDefault="00000332" w:rsidP="00000332">
      <w:pPr>
        <w:pStyle w:val="ListParagraph"/>
        <w:contextualSpacing w:val="0"/>
      </w:pPr>
      <w:r w:rsidRPr="00712944">
        <w:t>Section 40(2) of the Freedom of Information Act effectively prohibits the release of personal information if doing so would breach the principles in the Data Protection Act 1998.  We have a statutory duty under Section 4 (4) of the Data Protection Act 1998 – “to comply with the data protection principles in relation to all personal</w:t>
      </w:r>
      <w:r>
        <w:t xml:space="preserve"> data”.</w:t>
      </w:r>
    </w:p>
    <w:p w14:paraId="3E99769C" w14:textId="644FC5CB" w:rsidR="002B5199" w:rsidRPr="002646C4" w:rsidRDefault="002B5199" w:rsidP="00A750B4">
      <w:pPr>
        <w:ind w:left="0"/>
        <w:rPr>
          <w:rFonts w:cs="Arial"/>
        </w:rPr>
      </w:pPr>
      <w:bookmarkStart w:id="0" w:name="_GoBack"/>
      <w:bookmarkEnd w:id="0"/>
      <w:r w:rsidRPr="002646C4">
        <w:rPr>
          <w:rFonts w:cs="Arial"/>
        </w:rPr>
        <w:t>If you have any queries or concerns, please do not hesitate to contact us.</w:t>
      </w:r>
    </w:p>
    <w:p w14:paraId="6F194035" w14:textId="74362406" w:rsidR="004124FF" w:rsidRPr="0004207D" w:rsidRDefault="002B5199" w:rsidP="00A750B4">
      <w:pPr>
        <w:ind w:left="0"/>
        <w:rPr>
          <w:rFonts w:cs="Arial"/>
        </w:rPr>
      </w:pPr>
      <w:r w:rsidRPr="002646C4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B7"/>
    <w:multiLevelType w:val="hybridMultilevel"/>
    <w:tmpl w:val="0D8CF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2934"/>
    <w:multiLevelType w:val="hybridMultilevel"/>
    <w:tmpl w:val="26001E44"/>
    <w:lvl w:ilvl="0" w:tplc="5A4C8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46"/>
    <w:multiLevelType w:val="hybridMultilevel"/>
    <w:tmpl w:val="746E3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00332"/>
    <w:rsid w:val="0004207D"/>
    <w:rsid w:val="00085706"/>
    <w:rsid w:val="00151A83"/>
    <w:rsid w:val="00192697"/>
    <w:rsid w:val="002646C4"/>
    <w:rsid w:val="002B5199"/>
    <w:rsid w:val="003D076F"/>
    <w:rsid w:val="004124FF"/>
    <w:rsid w:val="00457C37"/>
    <w:rsid w:val="005E3A1C"/>
    <w:rsid w:val="005F2952"/>
    <w:rsid w:val="00827CA0"/>
    <w:rsid w:val="00962C82"/>
    <w:rsid w:val="0097063D"/>
    <w:rsid w:val="0098601B"/>
    <w:rsid w:val="009B3AF0"/>
    <w:rsid w:val="009D787B"/>
    <w:rsid w:val="009F4515"/>
    <w:rsid w:val="00A750B4"/>
    <w:rsid w:val="00B3712C"/>
    <w:rsid w:val="00BE2800"/>
    <w:rsid w:val="00C0370F"/>
    <w:rsid w:val="00CB3A92"/>
    <w:rsid w:val="00D632DB"/>
    <w:rsid w:val="00E64FD1"/>
    <w:rsid w:val="00ED20FD"/>
    <w:rsid w:val="00F03A24"/>
    <w:rsid w:val="00F21005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3BEC98F6"/>
  <w15:docId w15:val="{A6C39565-C5C3-4BD9-8945-507FA47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9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Request for Information</p:Name>
  <p:Description/>
  <p:Statement/>
  <p:PolicyItems>
    <p:PolicyItem featureId="Microsoft.Office.RecordsManagement.PolicyFeatures.Expiration" staticId="0x0101006917E94B909796429BD3FFA59EE35B1601|1497047616" UniqueId="af2fd924-3642-4ecd-ad1a-819460cf638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6917E94B909796429BD3FFA59EE35B1601|-1796855214" UniqueId="de846841-5ceb-4e9d-af6a-03266c5c0953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f0a783-104c-4577-a31e-5b6104872947">
      <Value>9</Value>
      <Value>24</Value>
    </TaxCatchAll>
    <ld5e20f094c8436296f0a80e8259651e xmlns="643a520b-6934-4f6d-98f2-943c4b1c7d79">
      <Terms xmlns="http://schemas.microsoft.com/office/infopath/2007/PartnerControls"/>
    </ld5e20f094c8436296f0a80e8259651e>
    <Correspondence_x0020_Type xmlns="49f0a783-104c-4577-a31e-5b6104872947">Release File</Correspondence_x0020_Type>
    <e88b979d92d84287afa6b0cd91fd5886 xmlns="49f0a783-104c-4577-a31e-5b6104872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c055dc98-0a7f-437e-8db4-1316b8281193</TermId>
        </TermInfo>
      </Terms>
    </e88b979d92d84287afa6b0cd91fd5886>
    <b1a1c84569a94f648beb988709a14110 xmlns="49f0a783-104c-4577-a31e-5b6104872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07bfadfd-a313-4d44-94ea-6e4564f4ba07</TermId>
        </TermInfo>
      </Terms>
    </b1a1c84569a94f648beb988709a14110>
    <FOI_x0020_Name xmlns="643a520b-6934-4f6d-98f2-943c4b1c7d79">FOI10851</FOI_x0020_Name>
    <IconOverlay xmlns="http://schemas.microsoft.com/sharepoint/v4" xsi:nil="true"/>
    <To_x0020_be_x0020_published_x003f_ xmlns="643a520b-6934-4f6d-98f2-943c4b1c7d79">true</To_x0020_be_x0020_published_x003f_>
    <Request_x0020_Type xmlns="49f0a783-104c-4577-a31e-5b6104872947">Freedom of Information &amp; EIR</Request_x0020_Type>
    <_dlc_DocId xmlns="49f0a783-104c-4577-a31e-5b6104872947">INFOM-28-45650</_dlc_DocId>
    <_dlc_DocIdUrl xmlns="49f0a783-104c-4577-a31e-5b6104872947">
      <Url>http://edrms.cardiff.gov.uk/sites/IM/RFI/_layouts/DocIdRedir.aspx?ID=INFOM-28-45650</Url>
      <Description>INFOM-28-45650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b633b7d3-7aac-4977-822a-ed2ed8226025" ContentTypeId="0x0101006917E94B909796429BD3FFA59EE35B16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18" ma:contentTypeDescription="Process of requesting information from the Council under the Freedom of Information Act or Environmental Information Regulations or as a Data Subject Access Request under the Data Protection Act" ma:contentTypeScope="" ma:versionID="c7bab8f95ddf59e066abb203d9d9bc38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2e113e9721db2230517f6c0f4e2e2873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2:Correspondence_x0020_Type" minOccurs="0"/>
                <xsd:element ref="ns4:FOI_x0020_Name" minOccurs="0"/>
                <xsd:element ref="ns6:IconOverlay" minOccurs="0"/>
                <xsd:element ref="ns4:ld5e20f094c8436296f0a80e8259651e" minOccurs="0"/>
                <xsd:element ref="ns4:To_x0020_be_x0020_published_x003f_" minOccurs="0"/>
                <xsd:element ref="ns2:Reques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respondence_x0020_Type" ma:index="18" nillable="true" ma:displayName="Correspondence Type" ma:default="Request" ma:format="Dropdown" ma:internalName="Correspondence_x0020_Typ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27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FOI_x0020_Name" ma:index="19" nillable="true" ma:displayName="FOI Nam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_x0020_be_x0020_published_x003f_" ma:index="25" nillable="true" ma:displayName="To be published?" ma:default="1" ma:internalName="To_x0020_be_x0020_publish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C7D8C-9DE3-4AB8-8F9B-12DEFD678A7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694133E-ABC3-4F82-860F-8CC8FCDCD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6DB1B6-444C-43E7-8C45-1D24FC849D32}">
  <ds:schemaRefs>
    <ds:schemaRef ds:uri="http://purl.org/dc/terms/"/>
    <ds:schemaRef ds:uri="http://purl.org/dc/dcmitype/"/>
    <ds:schemaRef ds:uri="643a520b-6934-4f6d-98f2-943c4b1c7d79"/>
    <ds:schemaRef ds:uri="http://schemas.openxmlformats.org/package/2006/metadata/core-properties"/>
    <ds:schemaRef ds:uri="49f0a783-104c-4577-a31e-5b610487294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33380B0-E13D-48D5-8433-2DBF9E29C3B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7AADCF-605B-4B35-80B9-9D8C648FF56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568406E-98AA-4E1B-B48F-C5E7678D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0a783-104c-4577-a31e-5b6104872947"/>
    <ds:schemaRef ds:uri="643a520b-6934-4f6d-98f2-943c4b1c7d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2486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PRU Statistics</dc:subject>
  <dc:creator>Andrew Lane</dc:creator>
  <cp:lastModifiedBy>Eades, James</cp:lastModifiedBy>
  <cp:revision>2</cp:revision>
  <dcterms:created xsi:type="dcterms:W3CDTF">2017-12-15T12:18:00Z</dcterms:created>
  <dcterms:modified xsi:type="dcterms:W3CDTF">2017-12-15T12:18:00Z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0x0101006917E94B909796429BD3FFA59EE35B16010099D09AC0CF6C4E4987E9C1D0859EC82E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9;#Education|c055dc98-0a7f-437e-8db4-1316b8281193</vt:lpwstr>
  </property>
  <property fmtid="{D5CDD505-2E9C-101B-9397-08002B2CF9AE}" pid="13" name="Publication Scheme0">
    <vt:lpwstr>24;#Who we are and what we do|07bfadfd-a313-4d44-94ea-6e4564f4ba07</vt:lpwstr>
  </property>
  <property fmtid="{D5CDD505-2E9C-101B-9397-08002B2CF9AE}" pid="14" name="_cx_CodeWords0">
    <vt:lpwstr/>
  </property>
  <property fmtid="{D5CDD505-2E9C-101B-9397-08002B2CF9AE}" pid="15" name="_dlc_DocIdItemGuid">
    <vt:lpwstr>a749f8e3-74e0-423b-a930-111503ca725b</vt:lpwstr>
  </property>
  <property fmtid="{D5CDD505-2E9C-101B-9397-08002B2CF9AE}" pid="16" name="_docset_NoMedatataSyncRequired">
    <vt:lpwstr>False</vt:lpwstr>
  </property>
</Properties>
</file>