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Ind w:w="108" w:type="dxa"/>
        <w:tblLook w:val="0000"/>
      </w:tblPr>
      <w:tblGrid>
        <w:gridCol w:w="8244"/>
        <w:gridCol w:w="2406"/>
      </w:tblGrid>
      <w:tr w:rsidR="00527992" w:rsidRPr="00527992" w:rsidTr="00AA3378">
        <w:trPr>
          <w:trHeight w:val="1670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92" w:rsidRPr="00D0327B" w:rsidRDefault="00AA3378" w:rsidP="00527992">
            <w:pPr>
              <w:autoSpaceDE w:val="0"/>
              <w:autoSpaceDN w:val="0"/>
              <w:adjustRightInd w:val="0"/>
              <w:spacing w:after="0" w:line="230" w:lineRule="exact"/>
              <w:ind w:right="-72"/>
              <w:jc w:val="right"/>
              <w:rPr>
                <w:rFonts w:ascii="HelveticaNeueLT Std Blk" w:eastAsia="Times New Roman" w:hAnsi="HelveticaNeueLT Std Blk" w:cs="Times New Roman"/>
              </w:rPr>
            </w:pPr>
            <w:r>
              <w:rPr>
                <w:rFonts w:ascii="HelveticaNeueLT Std Blk" w:eastAsia="Times New Roman" w:hAnsi="HelveticaNeueLT Std Blk" w:cs="Times New Roman"/>
              </w:rPr>
              <w:t>Shared Service Centre</w:t>
            </w:r>
          </w:p>
          <w:p w:rsidR="00CB7519" w:rsidRPr="00D0327B" w:rsidRDefault="00AA3378" w:rsidP="00527992">
            <w:pPr>
              <w:autoSpaceDE w:val="0"/>
              <w:autoSpaceDN w:val="0"/>
              <w:adjustRightInd w:val="0"/>
              <w:spacing w:after="0" w:line="230" w:lineRule="exact"/>
              <w:ind w:right="-72"/>
              <w:jc w:val="right"/>
              <w:rPr>
                <w:rFonts w:ascii="HelveticaNeueLT Std Blk" w:eastAsia="Times New Roman" w:hAnsi="HelveticaNeueLT Std Blk" w:cs="Times New Roman"/>
                <w:sz w:val="18"/>
                <w:szCs w:val="18"/>
              </w:rPr>
            </w:pPr>
            <w:r>
              <w:rPr>
                <w:rFonts w:ascii="HelveticaNeueLT Std Blk" w:eastAsia="Times New Roman" w:hAnsi="HelveticaNeueLT Std Blk" w:cs="Times New Roman"/>
                <w:sz w:val="18"/>
                <w:szCs w:val="18"/>
              </w:rPr>
              <w:t>Revenues and Benefits</w:t>
            </w:r>
          </w:p>
          <w:p w:rsidR="00527992" w:rsidRPr="00527992" w:rsidRDefault="00527992" w:rsidP="00527992">
            <w:pPr>
              <w:autoSpaceDE w:val="0"/>
              <w:autoSpaceDN w:val="0"/>
              <w:adjustRightInd w:val="0"/>
              <w:spacing w:after="0" w:line="230" w:lineRule="exact"/>
              <w:ind w:right="-72"/>
              <w:jc w:val="right"/>
              <w:rPr>
                <w:rFonts w:ascii="HelveticaNeueLT Std" w:eastAsia="Times New Roman" w:hAnsi="HelveticaNeueLT Std" w:cs="Times New Roman"/>
                <w:sz w:val="18"/>
                <w:szCs w:val="24"/>
              </w:rPr>
            </w:pPr>
            <w:r w:rsidRPr="00527992">
              <w:rPr>
                <w:rFonts w:ascii="HelveticaNeueLT Std" w:eastAsia="Times New Roman" w:hAnsi="HelveticaNeueLT Std" w:cs="Times New Roman"/>
                <w:sz w:val="18"/>
                <w:szCs w:val="24"/>
              </w:rPr>
              <w:t>P O Box 10505, Wood Green, London, N22 7WJ</w:t>
            </w:r>
          </w:p>
          <w:p w:rsidR="00527992" w:rsidRPr="00527992" w:rsidRDefault="00527992" w:rsidP="00527992">
            <w:pPr>
              <w:autoSpaceDE w:val="0"/>
              <w:autoSpaceDN w:val="0"/>
              <w:adjustRightInd w:val="0"/>
              <w:spacing w:after="0" w:line="230" w:lineRule="exact"/>
              <w:ind w:right="-72"/>
              <w:jc w:val="right"/>
              <w:rPr>
                <w:rFonts w:ascii="Arial" w:eastAsia="Times New Roman" w:hAnsi="Arial" w:cs="Times New Roman"/>
                <w:sz w:val="18"/>
                <w:szCs w:val="24"/>
                <w:lang w:val="fr-FR"/>
              </w:rPr>
            </w:pPr>
            <w:r w:rsidRPr="00527992">
              <w:rPr>
                <w:rFonts w:ascii="HelveticaNeueLT Std" w:eastAsia="Times New Roman" w:hAnsi="HelveticaNeueLT Std" w:cs="Times New Roman"/>
                <w:b/>
                <w:sz w:val="18"/>
                <w:szCs w:val="24"/>
                <w:lang w:val="fr-FR"/>
              </w:rPr>
              <w:t>Tel:</w:t>
            </w:r>
            <w:r w:rsidRPr="00527992">
              <w:rPr>
                <w:rFonts w:ascii="HelveticaNeueLT Std" w:eastAsia="Times New Roman" w:hAnsi="HelveticaNeueLT Std" w:cs="Times New Roman"/>
                <w:sz w:val="18"/>
                <w:szCs w:val="24"/>
              </w:rPr>
              <w:t xml:space="preserve"> 020 8489 1000</w:t>
            </w:r>
            <w:r w:rsidRPr="00527992">
              <w:rPr>
                <w:rFonts w:ascii="Arial" w:eastAsia="Times New Roman" w:hAnsi="Arial" w:cs="Times New Roman"/>
                <w:sz w:val="18"/>
                <w:szCs w:val="24"/>
                <w:lang w:val="fr-FR"/>
              </w:rPr>
              <w:t xml:space="preserve">   </w:t>
            </w:r>
          </w:p>
          <w:p w:rsidR="00527992" w:rsidRPr="00527992" w:rsidRDefault="00527992" w:rsidP="00527992">
            <w:pPr>
              <w:autoSpaceDE w:val="0"/>
              <w:autoSpaceDN w:val="0"/>
              <w:adjustRightInd w:val="0"/>
              <w:spacing w:before="40" w:after="0" w:line="240" w:lineRule="atLeast"/>
              <w:ind w:right="-7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27992">
              <w:rPr>
                <w:rFonts w:ascii="HelveticaNeueLT Std" w:eastAsia="Times New Roman" w:hAnsi="HelveticaNeueLT Std" w:cs="Times New Roman"/>
                <w:b/>
                <w:sz w:val="18"/>
                <w:szCs w:val="24"/>
              </w:rPr>
              <w:t>www.haringey.gov.uk</w:t>
            </w:r>
          </w:p>
          <w:p w:rsidR="00527992" w:rsidRPr="00527992" w:rsidRDefault="00527992" w:rsidP="00527992">
            <w:pPr>
              <w:autoSpaceDE w:val="0"/>
              <w:autoSpaceDN w:val="0"/>
              <w:adjustRightInd w:val="0"/>
              <w:spacing w:before="80" w:after="0" w:line="240" w:lineRule="atLeast"/>
              <w:ind w:right="-72"/>
              <w:jc w:val="right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</w:p>
          <w:p w:rsidR="00527992" w:rsidRPr="00527992" w:rsidRDefault="00AA3378" w:rsidP="00527992">
            <w:pPr>
              <w:autoSpaceDE w:val="0"/>
              <w:autoSpaceDN w:val="0"/>
              <w:adjustRightInd w:val="0"/>
              <w:spacing w:before="80" w:after="0" w:line="240" w:lineRule="atLeast"/>
              <w:ind w:right="-72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4"/>
              </w:rPr>
              <w:t>Head of Shared Services: Mark Rudd</w:t>
            </w:r>
            <w:r w:rsidR="00527992" w:rsidRPr="00527992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 </w:t>
            </w:r>
            <w:r w:rsidR="00527992" w:rsidRPr="00527992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7992" w:rsidRPr="00527992" w:rsidRDefault="00527992" w:rsidP="00527992">
            <w:pPr>
              <w:autoSpaceDE w:val="0"/>
              <w:autoSpaceDN w:val="0"/>
              <w:adjustRightInd w:val="0"/>
              <w:spacing w:after="0" w:line="240" w:lineRule="atLeast"/>
              <w:ind w:left="-180" w:right="-205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785" cy="10655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992" w:rsidRPr="00527992" w:rsidTr="00AA3378">
        <w:trPr>
          <w:trHeight w:val="149"/>
        </w:trPr>
        <w:tc>
          <w:tcPr>
            <w:tcW w:w="8244" w:type="dxa"/>
            <w:tcBorders>
              <w:top w:val="nil"/>
              <w:left w:val="nil"/>
              <w:bottom w:val="single" w:sz="4" w:space="0" w:color="004037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527992" w:rsidRPr="00527992" w:rsidRDefault="00527992" w:rsidP="00527992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Arial Black" w:eastAsia="Times New Roman" w:hAnsi="Arial Black" w:cs="Times New Roman"/>
                <w:color w:val="FF6A1A"/>
                <w:sz w:val="10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527992" w:rsidRPr="00527992" w:rsidRDefault="00527992" w:rsidP="0052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</w:rPr>
            </w:pPr>
          </w:p>
        </w:tc>
      </w:tr>
    </w:tbl>
    <w:p w:rsidR="00527992" w:rsidRDefault="00527992" w:rsidP="00527992">
      <w:pPr>
        <w:autoSpaceDE w:val="0"/>
        <w:autoSpaceDN w:val="0"/>
        <w:adjustRightInd w:val="0"/>
        <w:spacing w:before="20" w:after="2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A2E8C" w:rsidRDefault="005B66BE" w:rsidP="005B66B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2A2E8C">
        <w:rPr>
          <w:rFonts w:ascii="HelveticaNeueLT Std" w:hAnsi="HelveticaNeueLT Std" w:cs="Calibri"/>
          <w:sz w:val="24"/>
          <w:szCs w:val="24"/>
        </w:rPr>
        <w:t>By email to:</w:t>
      </w:r>
      <w:r w:rsidR="002A2E8C" w:rsidRPr="002A2E8C">
        <w:rPr>
          <w:rFonts w:ascii="HelveticaNeueLT Std" w:hAnsi="HelveticaNeueLT Std"/>
          <w:sz w:val="24"/>
          <w:szCs w:val="24"/>
        </w:rPr>
        <w:t xml:space="preserve"> </w:t>
      </w:r>
      <w:r w:rsidR="000C7BF8">
        <w:rPr>
          <w:rFonts w:ascii="Tahoma" w:hAnsi="Tahoma" w:cs="Tahoma"/>
          <w:sz w:val="20"/>
          <w:szCs w:val="20"/>
          <w:lang w:val="en-US"/>
        </w:rPr>
        <w:t>request-</w:t>
      </w:r>
      <w:r w:rsidR="000C7BF8" w:rsidRPr="000C7BF8">
        <w:rPr>
          <w:rFonts w:ascii="Tahoma" w:hAnsi="Tahoma" w:cs="Tahoma"/>
          <w:sz w:val="20"/>
          <w:szCs w:val="20"/>
          <w:u w:val="single"/>
          <w:lang w:val="en-US"/>
        </w:rPr>
        <w:t>318759-66d6f373@whatdotheyknow.com</w:t>
      </w:r>
    </w:p>
    <w:p w:rsidR="000C7BF8" w:rsidRDefault="000C7BF8" w:rsidP="005B66BE">
      <w:pPr>
        <w:spacing w:after="0" w:line="240" w:lineRule="auto"/>
        <w:rPr>
          <w:rFonts w:ascii="HelveticaNeueLT Std" w:hAnsi="HelveticaNeueLT Std"/>
          <w:sz w:val="24"/>
          <w:szCs w:val="24"/>
        </w:rPr>
      </w:pPr>
    </w:p>
    <w:p w:rsidR="002A2E8C" w:rsidRDefault="0066501E" w:rsidP="005B66BE">
      <w:pPr>
        <w:spacing w:after="0" w:line="240" w:lineRule="auto"/>
        <w:rPr>
          <w:rFonts w:ascii="HelveticaNeueLT Std" w:hAnsi="HelveticaNeueLT Std" w:cs="Calibri"/>
          <w:sz w:val="24"/>
          <w:szCs w:val="24"/>
        </w:rPr>
      </w:pP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>
        <w:rPr>
          <w:rFonts w:ascii="HelveticaNeueLT Std" w:hAnsi="HelveticaNeueLT Std" w:cs="Calibri"/>
          <w:sz w:val="24"/>
          <w:szCs w:val="24"/>
        </w:rPr>
        <w:tab/>
      </w:r>
      <w:r w:rsidR="00105F3D">
        <w:rPr>
          <w:rFonts w:ascii="HelveticaNeueLT Std" w:hAnsi="HelveticaNeueLT Std" w:cs="Calibri"/>
          <w:sz w:val="24"/>
          <w:szCs w:val="24"/>
        </w:rPr>
        <w:t>LBH/</w:t>
      </w:r>
      <w:r>
        <w:rPr>
          <w:rFonts w:ascii="HelveticaNeueLT Std" w:hAnsi="HelveticaNeueLT Std" w:cs="Calibri"/>
          <w:sz w:val="24"/>
          <w:szCs w:val="24"/>
        </w:rPr>
        <w:t xml:space="preserve"> </w:t>
      </w:r>
      <w:r w:rsidR="000C7BF8">
        <w:rPr>
          <w:rFonts w:ascii="HelveticaNeueLT Std" w:hAnsi="HelveticaNeueLT Std" w:cs="Calibri"/>
          <w:sz w:val="24"/>
          <w:szCs w:val="24"/>
        </w:rPr>
        <w:t>5074416</w:t>
      </w:r>
    </w:p>
    <w:p w:rsidR="0066501E" w:rsidRPr="002A2E8C" w:rsidRDefault="0066501E" w:rsidP="005B66BE">
      <w:pPr>
        <w:spacing w:after="0" w:line="240" w:lineRule="auto"/>
        <w:rPr>
          <w:rFonts w:ascii="HelveticaNeueLT Std" w:hAnsi="HelveticaNeueLT Std" w:cs="Calibri"/>
          <w:sz w:val="24"/>
          <w:szCs w:val="24"/>
        </w:rPr>
      </w:pPr>
    </w:p>
    <w:p w:rsidR="005B66BE" w:rsidRDefault="005B66BE" w:rsidP="005B66BE">
      <w:pPr>
        <w:spacing w:after="0" w:line="240" w:lineRule="auto"/>
        <w:rPr>
          <w:rFonts w:ascii="HelveticaNeueLT Std" w:hAnsi="HelveticaNeueLT Std" w:cs="Calibri"/>
        </w:rPr>
      </w:pP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Pr="005B66BE">
        <w:rPr>
          <w:rFonts w:ascii="HelveticaNeueLT Std" w:hAnsi="HelveticaNeueLT Std" w:cs="Calibri"/>
        </w:rPr>
        <w:tab/>
      </w:r>
      <w:r w:rsidR="000C7BF8">
        <w:rPr>
          <w:rFonts w:ascii="HelveticaNeueLT Std" w:hAnsi="HelveticaNeueLT Std" w:cs="Calibri"/>
        </w:rPr>
        <w:t>28.07.16</w:t>
      </w:r>
    </w:p>
    <w:p w:rsidR="0066501E" w:rsidRDefault="0066501E" w:rsidP="005B66BE">
      <w:pPr>
        <w:spacing w:after="0" w:line="240" w:lineRule="auto"/>
        <w:rPr>
          <w:rFonts w:ascii="HelveticaNeueLT Std" w:hAnsi="HelveticaNeueLT Std" w:cs="Calibri"/>
        </w:rPr>
      </w:pPr>
    </w:p>
    <w:p w:rsidR="00581DDA" w:rsidRDefault="00581DDA" w:rsidP="005B66BE">
      <w:pPr>
        <w:spacing w:after="0" w:line="240" w:lineRule="auto"/>
        <w:rPr>
          <w:rFonts w:ascii="HelveticaNeueLT Std" w:hAnsi="HelveticaNeueLT Std" w:cs="Calibri"/>
        </w:rPr>
      </w:pPr>
    </w:p>
    <w:p w:rsidR="00581DDA" w:rsidRDefault="00581DDA" w:rsidP="005B66BE">
      <w:pPr>
        <w:spacing w:after="0" w:line="240" w:lineRule="auto"/>
        <w:rPr>
          <w:rFonts w:ascii="HelveticaNeueLT Std" w:hAnsi="HelveticaNeueLT Std" w:cs="Calibri"/>
        </w:rPr>
      </w:pPr>
    </w:p>
    <w:p w:rsidR="00581DDA" w:rsidRDefault="00581DDA" w:rsidP="005B66BE">
      <w:pPr>
        <w:spacing w:after="0" w:line="240" w:lineRule="auto"/>
        <w:rPr>
          <w:rFonts w:ascii="HelveticaNeueLT Std" w:hAnsi="HelveticaNeueLT Std" w:cs="Calibri"/>
        </w:rPr>
      </w:pPr>
    </w:p>
    <w:p w:rsidR="005B66BE" w:rsidRPr="007F1088" w:rsidRDefault="005B66BE" w:rsidP="005B66BE">
      <w:pPr>
        <w:spacing w:after="0" w:line="240" w:lineRule="auto"/>
        <w:rPr>
          <w:rFonts w:ascii="HelveticaNeueLT Std" w:hAnsi="HelveticaNeueLT Std" w:cs="Calibri"/>
          <w:sz w:val="24"/>
          <w:szCs w:val="24"/>
        </w:rPr>
      </w:pPr>
      <w:r w:rsidRPr="007F1088">
        <w:rPr>
          <w:rFonts w:ascii="HelveticaNeueLT Std" w:hAnsi="HelveticaNeueLT Std" w:cs="Calibri"/>
          <w:sz w:val="24"/>
          <w:szCs w:val="24"/>
        </w:rPr>
        <w:t xml:space="preserve">Dear </w:t>
      </w:r>
      <w:r w:rsidR="00105F3D" w:rsidRPr="007F1088">
        <w:rPr>
          <w:rFonts w:ascii="HelveticaNeueLT Std" w:hAnsi="HelveticaNeueLT Std" w:cs="Calibri"/>
          <w:sz w:val="24"/>
          <w:szCs w:val="24"/>
        </w:rPr>
        <w:t xml:space="preserve">Mr </w:t>
      </w:r>
      <w:proofErr w:type="spellStart"/>
      <w:r w:rsidR="00105F3D" w:rsidRPr="007F1088">
        <w:rPr>
          <w:rFonts w:ascii="HelveticaNeueLT Std" w:hAnsi="HelveticaNeueLT Std" w:cs="Calibri"/>
          <w:sz w:val="24"/>
          <w:szCs w:val="24"/>
        </w:rPr>
        <w:t>Gilliatt</w:t>
      </w:r>
      <w:proofErr w:type="spellEnd"/>
      <w:r w:rsidR="00105F3D" w:rsidRPr="007F1088">
        <w:rPr>
          <w:rFonts w:ascii="HelveticaNeueLT Std" w:hAnsi="HelveticaNeueLT Std" w:cs="Calibri"/>
          <w:sz w:val="24"/>
          <w:szCs w:val="24"/>
        </w:rPr>
        <w:t>,</w:t>
      </w:r>
    </w:p>
    <w:p w:rsidR="0066501E" w:rsidRPr="007F1088" w:rsidRDefault="005B66BE" w:rsidP="0066501E">
      <w:pPr>
        <w:keepNext/>
        <w:spacing w:before="240" w:after="60" w:line="240" w:lineRule="auto"/>
        <w:rPr>
          <w:rFonts w:ascii="HelveticaNeueLT Std" w:hAnsi="HelveticaNeueLT Std" w:cs="Calibri"/>
          <w:b/>
          <w:bCs/>
          <w:sz w:val="24"/>
          <w:szCs w:val="24"/>
          <w:u w:val="single"/>
        </w:rPr>
      </w:pPr>
      <w:r w:rsidRPr="007F1088">
        <w:rPr>
          <w:rFonts w:ascii="HelveticaNeueLT Std" w:hAnsi="HelveticaNeueLT Std" w:cs="Calibri"/>
          <w:b/>
          <w:bCs/>
          <w:sz w:val="24"/>
          <w:szCs w:val="24"/>
          <w:u w:val="single"/>
        </w:rPr>
        <w:t xml:space="preserve">Re: Freedom of Information Act Request ref: </w:t>
      </w:r>
      <w:bookmarkStart w:id="0" w:name="R8bd03c049e8f4a38afa8f0774c1517c4"/>
      <w:r w:rsidRPr="007F1088">
        <w:rPr>
          <w:rFonts w:ascii="HelveticaNeueLT Std" w:hAnsi="HelveticaNeueLT Std" w:cs="Calibri"/>
          <w:b/>
          <w:bCs/>
          <w:sz w:val="24"/>
          <w:szCs w:val="24"/>
          <w:u w:val="single"/>
        </w:rPr>
        <w:t>LBH/</w:t>
      </w:r>
      <w:bookmarkEnd w:id="0"/>
      <w:r w:rsidR="00105F3D" w:rsidRPr="007F1088">
        <w:rPr>
          <w:rFonts w:ascii="HelveticaNeueLT Std" w:hAnsi="HelveticaNeueLT Std" w:cs="Calibri"/>
          <w:b/>
          <w:bCs/>
          <w:sz w:val="24"/>
          <w:szCs w:val="24"/>
          <w:u w:val="single"/>
        </w:rPr>
        <w:t>5098016</w:t>
      </w:r>
    </w:p>
    <w:p w:rsidR="0066501E" w:rsidRPr="007F1088" w:rsidRDefault="0066501E" w:rsidP="0066501E">
      <w:pPr>
        <w:keepNext/>
        <w:spacing w:before="240" w:after="60" w:line="240" w:lineRule="auto"/>
        <w:rPr>
          <w:rFonts w:ascii="HelveticaNeueLT Std" w:hAnsi="HelveticaNeueLT Std" w:cs="Calibri"/>
          <w:b/>
          <w:bCs/>
          <w:sz w:val="24"/>
          <w:szCs w:val="24"/>
          <w:u w:val="single"/>
        </w:rPr>
      </w:pPr>
    </w:p>
    <w:p w:rsidR="007F1088" w:rsidRPr="007F1088" w:rsidRDefault="007F1088" w:rsidP="00105F3D">
      <w:pPr>
        <w:pStyle w:val="NoSpacing"/>
        <w:rPr>
          <w:rFonts w:ascii="HelveticaNeueLT Std" w:hAnsi="HelveticaNeueLT Std"/>
          <w:sz w:val="24"/>
          <w:szCs w:val="24"/>
        </w:rPr>
      </w:pPr>
      <w:r w:rsidRPr="007F1088">
        <w:rPr>
          <w:rFonts w:ascii="HelveticaNeueLT Std" w:hAnsi="HelveticaNeueLT Std"/>
          <w:sz w:val="24"/>
          <w:szCs w:val="24"/>
        </w:rPr>
        <w:t>Thank you for your clarification request which was received on 4</w:t>
      </w:r>
      <w:r w:rsidRPr="007F1088">
        <w:rPr>
          <w:rFonts w:ascii="HelveticaNeueLT Std" w:hAnsi="HelveticaNeueLT Std"/>
          <w:sz w:val="24"/>
          <w:szCs w:val="24"/>
          <w:vertAlign w:val="superscript"/>
        </w:rPr>
        <w:t>th</w:t>
      </w:r>
      <w:r w:rsidRPr="007F1088">
        <w:rPr>
          <w:rFonts w:ascii="HelveticaNeueLT Std" w:hAnsi="HelveticaNeueLT Std"/>
          <w:sz w:val="24"/>
          <w:szCs w:val="24"/>
        </w:rPr>
        <w:t xml:space="preserve"> July 2016.</w:t>
      </w:r>
    </w:p>
    <w:p w:rsidR="007F1088" w:rsidRPr="007F1088" w:rsidRDefault="007F1088" w:rsidP="00105F3D">
      <w:pPr>
        <w:pStyle w:val="NoSpacing"/>
        <w:rPr>
          <w:rFonts w:ascii="HelveticaNeueLT Std" w:hAnsi="HelveticaNeueLT Std"/>
          <w:sz w:val="24"/>
          <w:szCs w:val="24"/>
        </w:rPr>
      </w:pPr>
    </w:p>
    <w:p w:rsidR="007F1088" w:rsidRPr="007F1088" w:rsidRDefault="007F1088" w:rsidP="007F1088">
      <w:pPr>
        <w:pStyle w:val="PlainText"/>
        <w:rPr>
          <w:rFonts w:ascii="HelveticaNeueLT Std" w:hAnsi="HelveticaNeueLT Std"/>
          <w:sz w:val="24"/>
          <w:szCs w:val="24"/>
        </w:rPr>
      </w:pPr>
      <w:r w:rsidRPr="007F1088">
        <w:rPr>
          <w:rFonts w:ascii="HelveticaNeueLT Std" w:hAnsi="HelveticaNeueLT Std"/>
          <w:sz w:val="24"/>
          <w:szCs w:val="24"/>
        </w:rPr>
        <w:t>You have asked:</w:t>
      </w:r>
    </w:p>
    <w:p w:rsidR="007F1088" w:rsidRPr="007F1088" w:rsidRDefault="007F1088" w:rsidP="007F1088">
      <w:pPr>
        <w:pStyle w:val="PlainText"/>
        <w:rPr>
          <w:rFonts w:ascii="HelveticaNeueLT Std" w:hAnsi="HelveticaNeueLT Std"/>
          <w:sz w:val="24"/>
          <w:szCs w:val="24"/>
        </w:rPr>
      </w:pPr>
    </w:p>
    <w:p w:rsidR="007F1088" w:rsidRPr="007F1088" w:rsidRDefault="007F1088" w:rsidP="007F1088">
      <w:pPr>
        <w:pStyle w:val="PlainText"/>
        <w:rPr>
          <w:rFonts w:ascii="HelveticaNeueLT Std" w:hAnsi="HelveticaNeueLT Std"/>
          <w:sz w:val="24"/>
          <w:szCs w:val="24"/>
        </w:rPr>
      </w:pPr>
      <w:r w:rsidRPr="007F1088">
        <w:rPr>
          <w:rFonts w:ascii="HelveticaNeueLT Std" w:hAnsi="HelveticaNeueLT Std"/>
          <w:sz w:val="24"/>
          <w:szCs w:val="24"/>
        </w:rPr>
        <w:t xml:space="preserve">I would like to know if this is the same breakdown of charges which was provided as evidence to the court which Lord Justice </w:t>
      </w:r>
      <w:proofErr w:type="spellStart"/>
      <w:r w:rsidRPr="007F1088">
        <w:rPr>
          <w:rFonts w:ascii="HelveticaNeueLT Std" w:hAnsi="HelveticaNeueLT Std"/>
          <w:sz w:val="24"/>
          <w:szCs w:val="24"/>
        </w:rPr>
        <w:t>Hamblen</w:t>
      </w:r>
      <w:proofErr w:type="spellEnd"/>
      <w:r w:rsidRPr="007F1088">
        <w:rPr>
          <w:rFonts w:ascii="HelveticaNeueLT Std" w:hAnsi="HelveticaNeueLT Std"/>
          <w:sz w:val="24"/>
          <w:szCs w:val="24"/>
        </w:rPr>
        <w:t xml:space="preserve"> referred to, assuming one was provided.</w:t>
      </w:r>
    </w:p>
    <w:p w:rsidR="007F1088" w:rsidRPr="007F1088" w:rsidRDefault="007F1088" w:rsidP="007F1088">
      <w:pPr>
        <w:pStyle w:val="PlainText"/>
        <w:rPr>
          <w:rFonts w:ascii="HelveticaNeueLT Std" w:hAnsi="HelveticaNeueLT Std"/>
          <w:sz w:val="24"/>
          <w:szCs w:val="24"/>
        </w:rPr>
      </w:pPr>
    </w:p>
    <w:p w:rsidR="007F1088" w:rsidRPr="007F1088" w:rsidRDefault="007F1088" w:rsidP="007F1088">
      <w:pPr>
        <w:pStyle w:val="PlainText"/>
        <w:rPr>
          <w:rFonts w:ascii="HelveticaNeueLT Std" w:hAnsi="HelveticaNeueLT Std"/>
          <w:sz w:val="24"/>
          <w:szCs w:val="24"/>
        </w:rPr>
      </w:pPr>
      <w:r w:rsidRPr="007F1088">
        <w:rPr>
          <w:rFonts w:ascii="HelveticaNeueLT Std" w:hAnsi="HelveticaNeueLT Std"/>
          <w:sz w:val="24"/>
          <w:szCs w:val="24"/>
        </w:rPr>
        <w:t xml:space="preserve">It is also a possibility that more than one breakdown was provided, and if so I would appreciate all breakdowns disclosing which were provided for Lord Justice </w:t>
      </w:r>
      <w:proofErr w:type="spellStart"/>
      <w:r w:rsidRPr="007F1088">
        <w:rPr>
          <w:rFonts w:ascii="HelveticaNeueLT Std" w:hAnsi="HelveticaNeueLT Std"/>
          <w:sz w:val="24"/>
          <w:szCs w:val="24"/>
        </w:rPr>
        <w:t>Hamblen's</w:t>
      </w:r>
      <w:proofErr w:type="spellEnd"/>
      <w:r w:rsidRPr="007F1088">
        <w:rPr>
          <w:rFonts w:ascii="HelveticaNeueLT Std" w:hAnsi="HelveticaNeueLT Std"/>
          <w:sz w:val="24"/>
          <w:szCs w:val="24"/>
        </w:rPr>
        <w:t xml:space="preserve"> consideration.</w:t>
      </w:r>
    </w:p>
    <w:p w:rsidR="00AF3433" w:rsidRPr="007F1088" w:rsidRDefault="005B66BE" w:rsidP="00105F3D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  <w:r w:rsidRPr="007F1088">
        <w:rPr>
          <w:rFonts w:ascii="HelveticaNeueLT Std" w:hAnsi="HelveticaNeueLT Std"/>
          <w:sz w:val="24"/>
          <w:szCs w:val="24"/>
        </w:rPr>
        <w:t xml:space="preserve"> </w:t>
      </w:r>
    </w:p>
    <w:p w:rsidR="00AF3433" w:rsidRPr="007F1088" w:rsidRDefault="00AF3433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</w:p>
    <w:p w:rsidR="00AF3433" w:rsidRDefault="00AF3433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  <w:r w:rsidRPr="007F1088">
        <w:rPr>
          <w:rFonts w:ascii="HelveticaNeueLT Std" w:hAnsi="HelveticaNeueLT Std" w:cs="Helvetica"/>
          <w:color w:val="000000"/>
          <w:sz w:val="24"/>
          <w:szCs w:val="24"/>
        </w:rPr>
        <w:t>My response is as follows:</w:t>
      </w:r>
    </w:p>
    <w:p w:rsidR="007F1088" w:rsidRDefault="007F1088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</w:p>
    <w:p w:rsidR="007F1088" w:rsidRDefault="007F1088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  <w:r>
        <w:rPr>
          <w:rFonts w:ascii="HelveticaNeueLT Std" w:hAnsi="HelveticaNeueLT Std" w:cs="Helvetica"/>
          <w:color w:val="000000"/>
          <w:sz w:val="24"/>
          <w:szCs w:val="24"/>
        </w:rPr>
        <w:t>The breakdown provided in April 2016 was the breakdown issued to the Magistrates Courts.</w:t>
      </w:r>
    </w:p>
    <w:p w:rsidR="007F1088" w:rsidRDefault="007F1088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</w:p>
    <w:p w:rsidR="007F1088" w:rsidRDefault="007F1088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  <w:r>
        <w:rPr>
          <w:rFonts w:ascii="HelveticaNeueLT Std" w:hAnsi="HelveticaNeueLT Std" w:cs="Helvetica"/>
          <w:color w:val="000000"/>
          <w:sz w:val="24"/>
          <w:szCs w:val="24"/>
        </w:rPr>
        <w:t>The breakdown provided as evidence is as below:</w:t>
      </w:r>
    </w:p>
    <w:p w:rsidR="007F1088" w:rsidRDefault="007F1088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</w:p>
    <w:tbl>
      <w:tblPr>
        <w:tblW w:w="724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480"/>
      </w:tblGrid>
      <w:tr w:rsidR="007F1088" w:rsidRPr="007F1088" w:rsidTr="007F108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088" w:rsidRPr="007F1088" w:rsidTr="007F108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10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CT actual cost </w:t>
            </w:r>
            <w:proofErr w:type="spellStart"/>
            <w:r w:rsidRPr="007F1088">
              <w:rPr>
                <w:rFonts w:ascii="Calibri" w:eastAsia="Times New Roman" w:hAnsi="Calibri" w:cs="Calibri"/>
                <w:b/>
                <w:bCs/>
                <w:color w:val="000000"/>
              </w:rPr>
              <w:t>calcualtion</w:t>
            </w:r>
            <w:proofErr w:type="spellEnd"/>
            <w:r w:rsidRPr="007F10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2013-14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13-14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088" w:rsidRPr="007F1088" w:rsidTr="007F1088">
        <w:trPr>
          <w:trHeight w:val="300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CT Cost of Collection (Source: 2013-14 RO)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4,159,000.00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4,159,000.00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Employees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1,524,000.00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 xml:space="preserve">Direct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241,000.00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Indirect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452,000.00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overheads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1,942,000.00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1088">
              <w:rPr>
                <w:rFonts w:ascii="Calibri" w:eastAsia="Times New Roman" w:hAnsi="Calibri" w:cs="Calibri"/>
                <w:b/>
                <w:bCs/>
                <w:color w:val="000000"/>
              </w:rPr>
              <w:t>4,159,000.00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088" w:rsidRPr="007F1088" w:rsidTr="007F108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Enforcement costs (60% of employees)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914,400.00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80% of direct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192,800.00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80% of indirect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361,600.00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lastRenderedPageBreak/>
              <w:t>60% of overheads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1,165,200.00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2,634,000.00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Add CTR costs (7949/67000k cases)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774,000.00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1088">
              <w:rPr>
                <w:rFonts w:ascii="Calibri" w:eastAsia="Times New Roman" w:hAnsi="Calibri" w:cs="Calibri"/>
                <w:b/>
                <w:bCs/>
                <w:color w:val="000000"/>
              </w:rPr>
              <w:t>3,408,000.00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088" w:rsidRPr="007F1088" w:rsidTr="007F108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No of Summons issued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26,061</w:t>
            </w:r>
          </w:p>
        </w:tc>
      </w:tr>
      <w:tr w:rsidR="007F1088" w:rsidRPr="007F1088" w:rsidTr="007F10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088" w:rsidRPr="007F1088" w:rsidTr="007F1088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summon costs 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7F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1088">
              <w:rPr>
                <w:rFonts w:ascii="Calibri" w:eastAsia="Times New Roman" w:hAnsi="Calibri" w:cs="Calibri"/>
                <w:b/>
                <w:bCs/>
                <w:color w:val="000000"/>
              </w:rPr>
              <w:t>130.77</w:t>
            </w:r>
          </w:p>
        </w:tc>
      </w:tr>
    </w:tbl>
    <w:p w:rsidR="007F1088" w:rsidRDefault="007F1088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</w:p>
    <w:p w:rsidR="007F1088" w:rsidRPr="007F1088" w:rsidRDefault="007F1088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  <w:r>
        <w:rPr>
          <w:rFonts w:ascii="HelveticaNeueLT Std" w:hAnsi="HelveticaNeueLT Std" w:cs="Helvetica"/>
          <w:color w:val="000000"/>
          <w:sz w:val="24"/>
          <w:szCs w:val="24"/>
        </w:rPr>
        <w:t xml:space="preserve">As far as I am aware only one breakdown was provided. </w:t>
      </w:r>
    </w:p>
    <w:p w:rsidR="00581DDA" w:rsidRPr="007F1088" w:rsidRDefault="00581DDA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</w:p>
    <w:p w:rsidR="00AF3433" w:rsidRPr="007F1088" w:rsidRDefault="00AF3433" w:rsidP="00AF3433">
      <w:pPr>
        <w:pStyle w:val="NoSpacing"/>
        <w:rPr>
          <w:rFonts w:ascii="HelveticaNeueLT Std" w:hAnsi="HelveticaNeueLT Std" w:cs="Helvetica"/>
          <w:color w:val="000000"/>
          <w:sz w:val="24"/>
          <w:szCs w:val="24"/>
        </w:rPr>
      </w:pPr>
    </w:p>
    <w:p w:rsidR="005B66BE" w:rsidRPr="007F1088" w:rsidRDefault="005B66BE" w:rsidP="00DE2C79">
      <w:pPr>
        <w:rPr>
          <w:rFonts w:ascii="HelveticaNeueLT Std" w:hAnsi="HelveticaNeueLT Std"/>
          <w:sz w:val="24"/>
          <w:szCs w:val="24"/>
        </w:rPr>
      </w:pPr>
      <w:r w:rsidRPr="007F1088">
        <w:rPr>
          <w:rFonts w:ascii="HelveticaNeueLT Std" w:hAnsi="HelveticaNeueLT Std"/>
          <w:sz w:val="24"/>
          <w:szCs w:val="24"/>
        </w:rPr>
        <w:t>If you have any further queries, or are unhappy with how we have dealt with your request and wish to make a complaint, please contact the Feedback and Information Team as below. (Please note you should do this within two months of receiving this response.)   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  <w:snapToGrid w:val="0"/>
        </w:rPr>
      </w:pPr>
    </w:p>
    <w:p w:rsidR="005B66BE" w:rsidRPr="00DE2C79" w:rsidRDefault="005B66BE" w:rsidP="00AF3433">
      <w:pPr>
        <w:pStyle w:val="NoSpacing"/>
        <w:rPr>
          <w:rFonts w:ascii="HelveticaNeueLT Std" w:hAnsi="HelveticaNeueLT Std"/>
          <w:snapToGrid w:val="0"/>
        </w:rPr>
      </w:pPr>
      <w:r w:rsidRPr="00DE2C79">
        <w:rPr>
          <w:rFonts w:ascii="HelveticaNeueLT Std" w:hAnsi="HelveticaNeueLT Std"/>
          <w:snapToGrid w:val="0"/>
        </w:rPr>
        <w:t>Feedback and Information Team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  <w:snapToGrid w:val="0"/>
        </w:rPr>
      </w:pPr>
      <w:r w:rsidRPr="00DE2C79">
        <w:rPr>
          <w:rFonts w:ascii="HelveticaNeueLT Std" w:hAnsi="HelveticaNeueLT Std"/>
          <w:snapToGrid w:val="0"/>
        </w:rPr>
        <w:t>River Park House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  <w:snapToGrid w:val="0"/>
        </w:rPr>
      </w:pPr>
      <w:r w:rsidRPr="00DE2C79">
        <w:rPr>
          <w:rFonts w:ascii="HelveticaNeueLT Std" w:hAnsi="HelveticaNeueLT Std"/>
          <w:snapToGrid w:val="0"/>
        </w:rPr>
        <w:t>225 High Road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  <w:snapToGrid w:val="0"/>
        </w:rPr>
      </w:pPr>
      <w:r w:rsidRPr="00DE2C79">
        <w:rPr>
          <w:rFonts w:ascii="HelveticaNeueLT Std" w:hAnsi="HelveticaNeueLT Std"/>
          <w:snapToGrid w:val="0"/>
        </w:rPr>
        <w:t>N22 8HQ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  <w:snapToGrid w:val="0"/>
        </w:rPr>
      </w:pPr>
      <w:r w:rsidRPr="00DE2C79">
        <w:rPr>
          <w:rFonts w:ascii="HelveticaNeueLT Std" w:hAnsi="HelveticaNeueLT Std"/>
          <w:snapToGrid w:val="0"/>
        </w:rPr>
        <w:t>Telephone: 020 8489 1988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  <w:snapToGrid w:val="0"/>
        </w:rPr>
      </w:pPr>
      <w:r w:rsidRPr="00DE2C79">
        <w:rPr>
          <w:rFonts w:ascii="HelveticaNeueLT Std" w:hAnsi="HelveticaNeueLT Std"/>
          <w:snapToGrid w:val="0"/>
        </w:rPr>
        <w:t xml:space="preserve">Email: </w:t>
      </w:r>
      <w:hyperlink r:id="rId7" w:history="1">
        <w:r w:rsidR="002A2E8C" w:rsidRPr="00DE2C79">
          <w:rPr>
            <w:rStyle w:val="Hyperlink"/>
            <w:rFonts w:ascii="HelveticaNeueLT Std" w:hAnsi="HelveticaNeueLT Std" w:cs="Calibri"/>
            <w:snapToGrid w:val="0"/>
          </w:rPr>
          <w:t>FoI@haringey.gov.uk</w:t>
        </w:r>
      </w:hyperlink>
    </w:p>
    <w:p w:rsidR="005B66BE" w:rsidRPr="00DE2C79" w:rsidRDefault="005B66BE" w:rsidP="00AF3433">
      <w:pPr>
        <w:pStyle w:val="NoSpacing"/>
        <w:rPr>
          <w:rFonts w:ascii="HelveticaNeueLT Std" w:hAnsi="HelveticaNeueLT Std"/>
        </w:rPr>
      </w:pPr>
    </w:p>
    <w:p w:rsidR="005B66BE" w:rsidRPr="00DE2C79" w:rsidRDefault="005B66BE" w:rsidP="00AF3433">
      <w:pPr>
        <w:pStyle w:val="NoSpacing"/>
        <w:rPr>
          <w:rFonts w:ascii="HelveticaNeueLT Std" w:hAnsi="HelveticaNeueLT Std"/>
        </w:rPr>
      </w:pPr>
    </w:p>
    <w:p w:rsidR="005B66BE" w:rsidRPr="00DE2C79" w:rsidRDefault="005B66BE" w:rsidP="00AF3433">
      <w:pPr>
        <w:pStyle w:val="NoSpacing"/>
        <w:rPr>
          <w:rFonts w:ascii="HelveticaNeueLT Std" w:hAnsi="HelveticaNeueLT Std"/>
        </w:rPr>
      </w:pPr>
      <w:r w:rsidRPr="00DE2C79">
        <w:rPr>
          <w:rFonts w:ascii="HelveticaNeueLT Std" w:hAnsi="HelveticaNeueLT Std"/>
        </w:rPr>
        <w:t>Yours sincerely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</w:rPr>
      </w:pPr>
    </w:p>
    <w:p w:rsidR="005B66BE" w:rsidRPr="00DE2C79" w:rsidRDefault="005B66BE" w:rsidP="00AF3433">
      <w:pPr>
        <w:pStyle w:val="NoSpacing"/>
        <w:rPr>
          <w:rFonts w:ascii="HelveticaNeueLT Std" w:hAnsi="HelveticaNeueLT Std"/>
        </w:rPr>
      </w:pPr>
    </w:p>
    <w:p w:rsidR="005B66BE" w:rsidRDefault="005F0693" w:rsidP="00AF3433">
      <w:pPr>
        <w:pStyle w:val="NoSpacing"/>
        <w:rPr>
          <w:rFonts w:ascii="HelveticaNeueLT Std" w:hAnsi="HelveticaNeueLT Std"/>
          <w:b/>
        </w:rPr>
      </w:pPr>
      <w:r w:rsidRPr="00DE2C79">
        <w:rPr>
          <w:rFonts w:ascii="HelveticaNeueLT Std" w:hAnsi="HelveticaNeueLT Std"/>
          <w:b/>
        </w:rPr>
        <w:t>Mrs H Kent</w:t>
      </w:r>
    </w:p>
    <w:p w:rsidR="00DE2C79" w:rsidRPr="00DE2C79" w:rsidRDefault="00DE2C79" w:rsidP="00AF3433">
      <w:pPr>
        <w:pStyle w:val="NoSpacing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IRRV Tech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  <w:b/>
        </w:rPr>
      </w:pPr>
      <w:r w:rsidRPr="00DE2C79">
        <w:rPr>
          <w:rFonts w:ascii="HelveticaNeueLT Std" w:hAnsi="HelveticaNeueLT Std"/>
          <w:b/>
        </w:rPr>
        <w:t>For Head of Shared Services</w:t>
      </w:r>
    </w:p>
    <w:p w:rsidR="005B66BE" w:rsidRPr="00DE2C79" w:rsidRDefault="005B66BE" w:rsidP="00AF3433">
      <w:pPr>
        <w:pStyle w:val="NoSpacing"/>
        <w:rPr>
          <w:rFonts w:ascii="HelveticaNeueLT Std" w:hAnsi="HelveticaNeueLT Std"/>
        </w:rPr>
      </w:pPr>
    </w:p>
    <w:p w:rsidR="005B66BE" w:rsidRPr="00DE2C79" w:rsidRDefault="005B66BE" w:rsidP="00AF3433">
      <w:pPr>
        <w:pStyle w:val="NoSpacing"/>
        <w:rPr>
          <w:rFonts w:ascii="HelveticaNeueLT Std" w:hAnsi="HelveticaNeueLT Std"/>
        </w:rPr>
      </w:pPr>
    </w:p>
    <w:p w:rsidR="005B66BE" w:rsidRPr="00DE2C79" w:rsidRDefault="005B66BE" w:rsidP="005B66BE">
      <w:pPr>
        <w:spacing w:after="0" w:line="240" w:lineRule="auto"/>
        <w:rPr>
          <w:rFonts w:ascii="HelveticaNeueLT Std" w:hAnsi="HelveticaNeueLT Std" w:cs="Calibri"/>
        </w:rPr>
      </w:pPr>
    </w:p>
    <w:p w:rsidR="005B66BE" w:rsidRPr="00DE2C79" w:rsidRDefault="005B66BE" w:rsidP="005B66BE">
      <w:pPr>
        <w:spacing w:after="0" w:line="240" w:lineRule="auto"/>
        <w:rPr>
          <w:rFonts w:ascii="HelveticaNeueLT Std" w:hAnsi="HelveticaNeueLT Std" w:cs="Calibri"/>
        </w:rPr>
      </w:pPr>
    </w:p>
    <w:p w:rsidR="005B66BE" w:rsidRPr="00DE2C79" w:rsidRDefault="005B66BE" w:rsidP="00527992">
      <w:pPr>
        <w:autoSpaceDE w:val="0"/>
        <w:autoSpaceDN w:val="0"/>
        <w:adjustRightInd w:val="0"/>
        <w:spacing w:before="20" w:after="20" w:line="240" w:lineRule="auto"/>
        <w:rPr>
          <w:rFonts w:ascii="HelveticaNeueLT Std" w:eastAsia="Times New Roman" w:hAnsi="HelveticaNeueLT Std" w:cs="Times New Roman"/>
        </w:rPr>
      </w:pPr>
    </w:p>
    <w:sectPr w:rsidR="005B66BE" w:rsidRPr="00DE2C79" w:rsidSect="000B7D59">
      <w:pgSz w:w="11908" w:h="16833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AB2"/>
    <w:multiLevelType w:val="hybridMultilevel"/>
    <w:tmpl w:val="0E3A1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241"/>
    <w:multiLevelType w:val="hybridMultilevel"/>
    <w:tmpl w:val="2AF8ED6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1468"/>
    <w:multiLevelType w:val="hybridMultilevel"/>
    <w:tmpl w:val="61485C88"/>
    <w:lvl w:ilvl="0" w:tplc="F3861D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AB0"/>
    <w:multiLevelType w:val="hybridMultilevel"/>
    <w:tmpl w:val="7A36C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C9AB"/>
    <w:multiLevelType w:val="hybridMultilevel"/>
    <w:tmpl w:val="19D4682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67B67E9"/>
    <w:multiLevelType w:val="hybridMultilevel"/>
    <w:tmpl w:val="72D8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527992"/>
    <w:rsid w:val="0007220C"/>
    <w:rsid w:val="000C7BF8"/>
    <w:rsid w:val="00105F3D"/>
    <w:rsid w:val="001471A4"/>
    <w:rsid w:val="00191D10"/>
    <w:rsid w:val="001B5C59"/>
    <w:rsid w:val="002A2E8C"/>
    <w:rsid w:val="004D76B2"/>
    <w:rsid w:val="004F5B83"/>
    <w:rsid w:val="00527992"/>
    <w:rsid w:val="0057336D"/>
    <w:rsid w:val="00581DDA"/>
    <w:rsid w:val="005A2B4B"/>
    <w:rsid w:val="005B66BE"/>
    <w:rsid w:val="005F0693"/>
    <w:rsid w:val="0066501E"/>
    <w:rsid w:val="00754151"/>
    <w:rsid w:val="007F1088"/>
    <w:rsid w:val="00A12855"/>
    <w:rsid w:val="00AA3378"/>
    <w:rsid w:val="00AF3433"/>
    <w:rsid w:val="00C0497C"/>
    <w:rsid w:val="00C5145A"/>
    <w:rsid w:val="00CB7519"/>
    <w:rsid w:val="00D0327B"/>
    <w:rsid w:val="00DE2C79"/>
    <w:rsid w:val="00DF5519"/>
    <w:rsid w:val="00EB1FA0"/>
    <w:rsid w:val="00F7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66BE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B66BE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2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E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F3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I@haringe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973E-F496-48A3-9E58-C8227D13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1846</Characters>
  <Application>Microsoft Office Word</Application>
  <DocSecurity>0</DocSecurity>
  <Lines>15</Lines>
  <Paragraphs>4</Paragraphs>
  <ScaleCrop>false</ScaleCrop>
  <Company>Haringey Council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fiblgxv</dc:creator>
  <cp:lastModifiedBy>ADMIN-MYB</cp:lastModifiedBy>
  <cp:revision>3</cp:revision>
  <dcterms:created xsi:type="dcterms:W3CDTF">2016-07-28T10:57:00Z</dcterms:created>
  <dcterms:modified xsi:type="dcterms:W3CDTF">2016-07-28T11:03:00Z</dcterms:modified>
</cp:coreProperties>
</file>