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DC" w:rsidRDefault="004B0A6F">
      <w:bookmarkStart w:id="0" w:name="Name"/>
      <w:bookmarkEnd w:id="0"/>
      <w:r>
        <w:t>Mr Scott Davies</w:t>
      </w:r>
    </w:p>
    <w:p w:rsidR="006C63DC" w:rsidRDefault="006C63DC">
      <w:bookmarkStart w:id="1" w:name="Address1"/>
      <w:bookmarkStart w:id="2" w:name="Address2"/>
      <w:bookmarkStart w:id="3" w:name="Address3"/>
      <w:bookmarkStart w:id="4" w:name="Address4"/>
      <w:bookmarkEnd w:id="1"/>
      <w:bookmarkEnd w:id="2"/>
      <w:bookmarkEnd w:id="3"/>
      <w:bookmarkEnd w:id="4"/>
    </w:p>
    <w:p w:rsidR="006C63DC" w:rsidRDefault="006C63DC">
      <w:bookmarkStart w:id="5" w:name="Address5"/>
      <w:bookmarkEnd w:id="5"/>
    </w:p>
    <w:p w:rsidR="006C63DC" w:rsidRDefault="006C63DC">
      <w:bookmarkStart w:id="6" w:name="Postcode"/>
      <w:bookmarkEnd w:id="6"/>
    </w:p>
    <w:p w:rsidR="006C63DC" w:rsidRDefault="006C63DC"/>
    <w:p w:rsidR="006C63DC" w:rsidRDefault="006C63DC">
      <w:r>
        <w:t xml:space="preserve">Dear </w:t>
      </w:r>
      <w:bookmarkStart w:id="7" w:name="NameShort"/>
      <w:bookmarkEnd w:id="7"/>
      <w:r w:rsidR="004B0A6F">
        <w:t>Mr Davies</w:t>
      </w:r>
    </w:p>
    <w:p w:rsidR="006C63DC" w:rsidRDefault="006C63DC"/>
    <w:p w:rsidR="006C63DC" w:rsidRDefault="006C63DC">
      <w:pPr>
        <w:rPr>
          <w:b/>
          <w:i/>
        </w:rPr>
      </w:pPr>
      <w:r>
        <w:rPr>
          <w:b/>
          <w:i/>
        </w:rPr>
        <w:t>Request under Freedom of Information Act 2000</w:t>
      </w:r>
    </w:p>
    <w:p w:rsidR="006C63DC" w:rsidRDefault="006C63DC"/>
    <w:p w:rsidR="006C63DC" w:rsidRDefault="006C63DC">
      <w:r>
        <w:t xml:space="preserve">Thank you for your request for information which we received on </w:t>
      </w:r>
      <w:bookmarkStart w:id="8" w:name="DateReceived"/>
      <w:bookmarkEnd w:id="8"/>
      <w:r w:rsidR="004B0A6F">
        <w:t>29 July 2014</w:t>
      </w:r>
      <w:r>
        <w:t>.</w:t>
      </w:r>
    </w:p>
    <w:p w:rsidR="006C63DC" w:rsidRDefault="006C63DC"/>
    <w:p w:rsidR="00FD4C97" w:rsidRPr="00FD4C97" w:rsidRDefault="00FD4C97" w:rsidP="00FD4C97">
      <w:pPr>
        <w:pStyle w:val="PlainText"/>
        <w:ind w:left="567" w:hanging="567"/>
        <w:rPr>
          <w:rFonts w:ascii="Arial" w:hAnsi="Arial" w:cs="Arial"/>
          <w:b/>
          <w:sz w:val="22"/>
          <w:szCs w:val="22"/>
        </w:rPr>
      </w:pPr>
      <w:r>
        <w:rPr>
          <w:rFonts w:ascii="Arial" w:hAnsi="Arial" w:cs="Arial"/>
          <w:b/>
          <w:sz w:val="22"/>
          <w:szCs w:val="22"/>
        </w:rPr>
        <w:t>1</w:t>
      </w:r>
      <w:r w:rsidRPr="00FD4C97">
        <w:rPr>
          <w:rFonts w:ascii="Arial" w:hAnsi="Arial" w:cs="Arial"/>
          <w:b/>
          <w:sz w:val="22"/>
          <w:szCs w:val="22"/>
        </w:rPr>
        <w:t xml:space="preserve">. </w:t>
      </w:r>
      <w:r w:rsidRPr="00FD4C97">
        <w:rPr>
          <w:rFonts w:ascii="Arial" w:hAnsi="Arial" w:cs="Arial"/>
          <w:b/>
          <w:sz w:val="22"/>
          <w:szCs w:val="22"/>
        </w:rPr>
        <w:tab/>
      </w:r>
      <w:r w:rsidRPr="00FD4C97">
        <w:rPr>
          <w:rFonts w:ascii="Arial" w:hAnsi="Arial" w:cs="Arial"/>
          <w:b/>
          <w:sz w:val="22"/>
          <w:szCs w:val="22"/>
        </w:rPr>
        <w:t>It is a legal requirement that you hold valid AirConditioning Assesments if any building has a total of more than 12kw of air conditioning present. Certificates are valid from 5 years of the issue date. Have you undertaken a T.M44 AirConditioning Assesment?</w:t>
      </w:r>
    </w:p>
    <w:p w:rsidR="00FD4C97" w:rsidRPr="00FD4C97" w:rsidRDefault="00FD4C97" w:rsidP="00FD4C97">
      <w:pPr>
        <w:pStyle w:val="PlainText"/>
        <w:ind w:left="567" w:hanging="567"/>
        <w:rPr>
          <w:rFonts w:ascii="Arial" w:hAnsi="Arial" w:cs="Arial"/>
          <w:sz w:val="22"/>
          <w:szCs w:val="22"/>
        </w:rPr>
      </w:pPr>
    </w:p>
    <w:p w:rsidR="00FD4C97" w:rsidRPr="00FD4C97" w:rsidRDefault="00FD4C97" w:rsidP="00FD4C97">
      <w:pPr>
        <w:pStyle w:val="PlainText"/>
        <w:ind w:left="567" w:hanging="567"/>
        <w:rPr>
          <w:rFonts w:ascii="Arial" w:hAnsi="Arial" w:cs="Arial"/>
          <w:sz w:val="22"/>
          <w:szCs w:val="22"/>
        </w:rPr>
      </w:pPr>
      <w:r w:rsidRPr="00FD4C97">
        <w:rPr>
          <w:rFonts w:ascii="Arial" w:hAnsi="Arial" w:cs="Arial"/>
          <w:sz w:val="22"/>
          <w:szCs w:val="22"/>
        </w:rPr>
        <w:t xml:space="preserve"> </w:t>
      </w:r>
      <w:r>
        <w:rPr>
          <w:rFonts w:ascii="Arial" w:hAnsi="Arial" w:cs="Arial"/>
          <w:sz w:val="22"/>
          <w:szCs w:val="22"/>
        </w:rPr>
        <w:tab/>
      </w:r>
      <w:r w:rsidRPr="00FD4C97">
        <w:rPr>
          <w:rFonts w:ascii="Arial" w:hAnsi="Arial" w:cs="Arial"/>
          <w:sz w:val="22"/>
          <w:szCs w:val="22"/>
        </w:rPr>
        <w:t xml:space="preserve">The </w:t>
      </w:r>
      <w:r>
        <w:rPr>
          <w:rFonts w:ascii="Arial" w:hAnsi="Arial" w:cs="Arial"/>
          <w:sz w:val="22"/>
          <w:szCs w:val="22"/>
        </w:rPr>
        <w:t>T</w:t>
      </w:r>
      <w:r w:rsidRPr="00FD4C97">
        <w:rPr>
          <w:rFonts w:ascii="Arial" w:hAnsi="Arial" w:cs="Arial"/>
          <w:sz w:val="22"/>
          <w:szCs w:val="22"/>
        </w:rPr>
        <w:t>rust has undertaken some initial assessment, with full assessment to start w/c 1/9/14.</w:t>
      </w:r>
    </w:p>
    <w:p w:rsidR="00FD4C97" w:rsidRPr="00FD4C97" w:rsidRDefault="00FD4C97" w:rsidP="00FD4C97">
      <w:pPr>
        <w:pStyle w:val="PlainText"/>
        <w:ind w:left="567" w:hanging="567"/>
        <w:rPr>
          <w:rFonts w:ascii="Arial" w:hAnsi="Arial" w:cs="Arial"/>
          <w:sz w:val="22"/>
          <w:szCs w:val="22"/>
        </w:rPr>
      </w:pPr>
    </w:p>
    <w:p w:rsidR="00FD4C97" w:rsidRPr="00FD4C97" w:rsidRDefault="00FD4C97" w:rsidP="00FD4C97">
      <w:pPr>
        <w:pStyle w:val="PlainText"/>
        <w:ind w:left="567" w:hanging="567"/>
        <w:rPr>
          <w:rFonts w:ascii="Arial" w:hAnsi="Arial" w:cs="Arial"/>
          <w:b/>
          <w:sz w:val="22"/>
          <w:szCs w:val="22"/>
        </w:rPr>
      </w:pPr>
      <w:r>
        <w:rPr>
          <w:rFonts w:ascii="Arial" w:hAnsi="Arial" w:cs="Arial"/>
          <w:b/>
          <w:sz w:val="22"/>
          <w:szCs w:val="22"/>
        </w:rPr>
        <w:t>2</w:t>
      </w:r>
      <w:r w:rsidRPr="00FD4C97">
        <w:rPr>
          <w:rFonts w:ascii="Arial" w:hAnsi="Arial" w:cs="Arial"/>
          <w:b/>
          <w:sz w:val="22"/>
          <w:szCs w:val="22"/>
        </w:rPr>
        <w:t xml:space="preserve">. </w:t>
      </w:r>
      <w:r w:rsidRPr="00FD4C97">
        <w:rPr>
          <w:rFonts w:ascii="Arial" w:hAnsi="Arial" w:cs="Arial"/>
          <w:b/>
          <w:sz w:val="22"/>
          <w:szCs w:val="22"/>
        </w:rPr>
        <w:tab/>
      </w:r>
      <w:r w:rsidRPr="00FD4C97">
        <w:rPr>
          <w:rFonts w:ascii="Arial" w:hAnsi="Arial" w:cs="Arial"/>
          <w:b/>
          <w:sz w:val="22"/>
          <w:szCs w:val="22"/>
        </w:rPr>
        <w:t>Who is the responsible person for ensuring that your buildings are surveyed and assessed, please provide the name, address, email address and telephone number of the responsible person.</w:t>
      </w:r>
    </w:p>
    <w:p w:rsidR="00FD4C97" w:rsidRPr="00FD4C97" w:rsidRDefault="00FD4C97" w:rsidP="00FD4C97">
      <w:pPr>
        <w:pStyle w:val="PlainText"/>
        <w:ind w:left="567" w:hanging="567"/>
        <w:rPr>
          <w:rFonts w:ascii="Arial" w:hAnsi="Arial" w:cs="Arial"/>
          <w:sz w:val="22"/>
          <w:szCs w:val="22"/>
        </w:rPr>
      </w:pPr>
    </w:p>
    <w:p w:rsidR="00FD4C97" w:rsidRPr="00FD4C97" w:rsidRDefault="00FD4C97" w:rsidP="00FD4C97">
      <w:pPr>
        <w:pStyle w:val="PlainText"/>
        <w:ind w:left="567"/>
        <w:rPr>
          <w:rFonts w:ascii="Arial" w:hAnsi="Arial" w:cs="Arial"/>
          <w:sz w:val="22"/>
          <w:szCs w:val="22"/>
        </w:rPr>
      </w:pPr>
      <w:r w:rsidRPr="00FD4C97">
        <w:rPr>
          <w:rFonts w:ascii="Arial" w:hAnsi="Arial" w:cs="Arial"/>
          <w:sz w:val="22"/>
          <w:szCs w:val="22"/>
        </w:rPr>
        <w:t>The Estates Manager</w:t>
      </w:r>
    </w:p>
    <w:p w:rsidR="00FD4C97" w:rsidRPr="00FD4C97" w:rsidRDefault="00FD4C97" w:rsidP="00FD4C97">
      <w:pPr>
        <w:pStyle w:val="PlainText"/>
        <w:ind w:left="567" w:hanging="567"/>
        <w:rPr>
          <w:rFonts w:ascii="Arial" w:hAnsi="Arial" w:cs="Arial"/>
          <w:sz w:val="22"/>
          <w:szCs w:val="22"/>
        </w:rPr>
      </w:pPr>
    </w:p>
    <w:p w:rsidR="00FD4C97" w:rsidRPr="00FD4C97" w:rsidRDefault="00FD4C97" w:rsidP="00FD4C97">
      <w:pPr>
        <w:pStyle w:val="PlainText"/>
        <w:ind w:left="567" w:hanging="567"/>
        <w:rPr>
          <w:rFonts w:ascii="Arial" w:hAnsi="Arial" w:cs="Arial"/>
          <w:b/>
          <w:sz w:val="22"/>
          <w:szCs w:val="22"/>
        </w:rPr>
      </w:pPr>
      <w:r>
        <w:rPr>
          <w:rFonts w:ascii="Arial" w:hAnsi="Arial" w:cs="Arial"/>
          <w:b/>
          <w:sz w:val="22"/>
          <w:szCs w:val="22"/>
        </w:rPr>
        <w:t>3</w:t>
      </w:r>
      <w:r w:rsidRPr="00FD4C97">
        <w:rPr>
          <w:rFonts w:ascii="Arial" w:hAnsi="Arial" w:cs="Arial"/>
          <w:b/>
          <w:sz w:val="22"/>
          <w:szCs w:val="22"/>
        </w:rPr>
        <w:t xml:space="preserve">. </w:t>
      </w:r>
      <w:r w:rsidRPr="00FD4C97">
        <w:rPr>
          <w:rFonts w:ascii="Arial" w:hAnsi="Arial" w:cs="Arial"/>
          <w:b/>
          <w:sz w:val="22"/>
          <w:szCs w:val="22"/>
        </w:rPr>
        <w:tab/>
      </w:r>
      <w:r w:rsidRPr="00FD4C97">
        <w:rPr>
          <w:rFonts w:ascii="Arial" w:hAnsi="Arial" w:cs="Arial"/>
          <w:b/>
          <w:sz w:val="22"/>
          <w:szCs w:val="22"/>
        </w:rPr>
        <w:t>If your T.M44 Certificates are in place, what is their expiry date?</w:t>
      </w:r>
    </w:p>
    <w:p w:rsidR="00FD4C97" w:rsidRPr="00FD4C97" w:rsidRDefault="00FD4C97" w:rsidP="00FD4C97">
      <w:pPr>
        <w:pStyle w:val="PlainText"/>
        <w:ind w:left="567" w:hanging="567"/>
        <w:rPr>
          <w:rFonts w:ascii="Arial" w:hAnsi="Arial" w:cs="Arial"/>
          <w:sz w:val="22"/>
          <w:szCs w:val="22"/>
        </w:rPr>
      </w:pPr>
    </w:p>
    <w:p w:rsidR="00FD4C97" w:rsidRPr="00FD4C97" w:rsidRDefault="00FD4C97" w:rsidP="00FD4C97">
      <w:pPr>
        <w:pStyle w:val="PlainText"/>
        <w:ind w:left="567"/>
        <w:rPr>
          <w:rFonts w:ascii="Arial" w:hAnsi="Arial" w:cs="Arial"/>
          <w:sz w:val="22"/>
          <w:szCs w:val="22"/>
        </w:rPr>
      </w:pPr>
      <w:r w:rsidRPr="00FD4C97">
        <w:rPr>
          <w:rFonts w:ascii="Arial" w:hAnsi="Arial" w:cs="Arial"/>
          <w:sz w:val="22"/>
          <w:szCs w:val="22"/>
        </w:rPr>
        <w:t xml:space="preserve">Awaiting completion of Audits </w:t>
      </w:r>
    </w:p>
    <w:p w:rsidR="00FD4C97" w:rsidRPr="00FD4C97" w:rsidRDefault="00FD4C97" w:rsidP="00FD4C97">
      <w:pPr>
        <w:pStyle w:val="PlainText"/>
        <w:ind w:left="567" w:hanging="567"/>
        <w:rPr>
          <w:rFonts w:ascii="Arial" w:hAnsi="Arial" w:cs="Arial"/>
          <w:sz w:val="22"/>
          <w:szCs w:val="22"/>
        </w:rPr>
      </w:pPr>
      <w:r w:rsidRPr="00FD4C97">
        <w:rPr>
          <w:rFonts w:ascii="Arial" w:hAnsi="Arial" w:cs="Arial"/>
          <w:sz w:val="22"/>
          <w:szCs w:val="22"/>
        </w:rPr>
        <w:t xml:space="preserve">  </w:t>
      </w:r>
    </w:p>
    <w:p w:rsidR="00FD4C97" w:rsidRPr="00FD4C97" w:rsidRDefault="00FD4C97" w:rsidP="00FD4C97">
      <w:pPr>
        <w:pStyle w:val="PlainText"/>
        <w:ind w:left="567" w:hanging="567"/>
        <w:rPr>
          <w:rFonts w:ascii="Arial" w:hAnsi="Arial" w:cs="Arial"/>
          <w:b/>
          <w:sz w:val="22"/>
          <w:szCs w:val="22"/>
        </w:rPr>
      </w:pPr>
      <w:r>
        <w:rPr>
          <w:rFonts w:ascii="Arial" w:hAnsi="Arial" w:cs="Arial"/>
          <w:b/>
          <w:sz w:val="22"/>
          <w:szCs w:val="22"/>
        </w:rPr>
        <w:t>4</w:t>
      </w:r>
      <w:r w:rsidRPr="00FD4C97">
        <w:rPr>
          <w:rFonts w:ascii="Arial" w:hAnsi="Arial" w:cs="Arial"/>
          <w:b/>
          <w:sz w:val="22"/>
          <w:szCs w:val="22"/>
        </w:rPr>
        <w:t xml:space="preserve">. </w:t>
      </w:r>
      <w:r w:rsidRPr="00FD4C97">
        <w:rPr>
          <w:rFonts w:ascii="Arial" w:hAnsi="Arial" w:cs="Arial"/>
          <w:b/>
          <w:sz w:val="22"/>
          <w:szCs w:val="22"/>
        </w:rPr>
        <w:tab/>
      </w:r>
      <w:r w:rsidRPr="00FD4C97">
        <w:rPr>
          <w:rFonts w:ascii="Arial" w:hAnsi="Arial" w:cs="Arial"/>
          <w:b/>
          <w:sz w:val="22"/>
          <w:szCs w:val="22"/>
        </w:rPr>
        <w:t>What was the order value of the works placed with the Company which undertook the work?</w:t>
      </w:r>
    </w:p>
    <w:p w:rsidR="00FD4C97" w:rsidRDefault="00FD4C97" w:rsidP="00FD4C97">
      <w:pPr>
        <w:pStyle w:val="PlainText"/>
        <w:ind w:left="567" w:hanging="567"/>
        <w:rPr>
          <w:rFonts w:ascii="Arial" w:hAnsi="Arial" w:cs="Arial"/>
          <w:sz w:val="22"/>
          <w:szCs w:val="22"/>
        </w:rPr>
      </w:pPr>
    </w:p>
    <w:p w:rsidR="00FD4C97" w:rsidRPr="00FD4C97" w:rsidRDefault="00FD4C97" w:rsidP="00FD4C97">
      <w:pPr>
        <w:pStyle w:val="PlainText"/>
        <w:ind w:left="567"/>
        <w:rPr>
          <w:rFonts w:ascii="Arial" w:hAnsi="Arial" w:cs="Arial"/>
          <w:sz w:val="22"/>
          <w:szCs w:val="22"/>
        </w:rPr>
      </w:pPr>
      <w:r w:rsidRPr="00FD4C97">
        <w:rPr>
          <w:rFonts w:ascii="Arial" w:hAnsi="Arial" w:cs="Arial"/>
          <w:sz w:val="22"/>
          <w:szCs w:val="22"/>
        </w:rPr>
        <w:t>Awaiting completion of Audits.</w:t>
      </w:r>
    </w:p>
    <w:p w:rsidR="00FD4C97" w:rsidRPr="00FD4C97" w:rsidRDefault="00FD4C97" w:rsidP="00FD4C97">
      <w:pPr>
        <w:pStyle w:val="PlainText"/>
        <w:ind w:left="567" w:hanging="567"/>
        <w:rPr>
          <w:rFonts w:ascii="Arial" w:hAnsi="Arial" w:cs="Arial"/>
          <w:sz w:val="22"/>
          <w:szCs w:val="22"/>
        </w:rPr>
      </w:pPr>
    </w:p>
    <w:p w:rsidR="00FD4C97" w:rsidRPr="00FD4C97" w:rsidRDefault="00FD4C97" w:rsidP="00FD4C97">
      <w:pPr>
        <w:pStyle w:val="PlainText"/>
        <w:ind w:left="567" w:hanging="567"/>
        <w:rPr>
          <w:rFonts w:ascii="Arial" w:hAnsi="Arial" w:cs="Arial"/>
          <w:b/>
          <w:sz w:val="22"/>
          <w:szCs w:val="22"/>
        </w:rPr>
      </w:pPr>
      <w:r>
        <w:rPr>
          <w:rFonts w:ascii="Arial" w:hAnsi="Arial" w:cs="Arial"/>
          <w:b/>
          <w:sz w:val="22"/>
          <w:szCs w:val="22"/>
        </w:rPr>
        <w:t>5</w:t>
      </w:r>
      <w:r w:rsidRPr="00FD4C97">
        <w:rPr>
          <w:rFonts w:ascii="Arial" w:hAnsi="Arial" w:cs="Arial"/>
          <w:b/>
          <w:sz w:val="22"/>
          <w:szCs w:val="22"/>
        </w:rPr>
        <w:t xml:space="preserve">. </w:t>
      </w:r>
      <w:r w:rsidRPr="00FD4C97">
        <w:rPr>
          <w:rFonts w:ascii="Arial" w:hAnsi="Arial" w:cs="Arial"/>
          <w:b/>
          <w:sz w:val="22"/>
          <w:szCs w:val="22"/>
        </w:rPr>
        <w:tab/>
      </w:r>
      <w:r w:rsidRPr="00FD4C97">
        <w:rPr>
          <w:rFonts w:ascii="Arial" w:hAnsi="Arial" w:cs="Arial"/>
          <w:b/>
          <w:sz w:val="22"/>
          <w:szCs w:val="22"/>
        </w:rPr>
        <w:t>Provide a breakdown of the price per building if available.</w:t>
      </w:r>
    </w:p>
    <w:p w:rsidR="00FD4C97" w:rsidRDefault="00FD4C97" w:rsidP="00FD4C97">
      <w:pPr>
        <w:pStyle w:val="PlainText"/>
        <w:ind w:left="567" w:hanging="567"/>
        <w:rPr>
          <w:rFonts w:ascii="Arial" w:hAnsi="Arial" w:cs="Arial"/>
          <w:sz w:val="22"/>
          <w:szCs w:val="22"/>
        </w:rPr>
      </w:pPr>
      <w:r w:rsidRPr="00FD4C97">
        <w:rPr>
          <w:rFonts w:ascii="Arial" w:hAnsi="Arial" w:cs="Arial"/>
          <w:sz w:val="22"/>
          <w:szCs w:val="22"/>
        </w:rPr>
        <w:t xml:space="preserve"> </w:t>
      </w:r>
    </w:p>
    <w:p w:rsidR="00FD4C97" w:rsidRPr="00FD4C97" w:rsidRDefault="00FD4C97" w:rsidP="00FD4C97">
      <w:pPr>
        <w:pStyle w:val="PlainText"/>
        <w:ind w:left="567"/>
        <w:rPr>
          <w:rFonts w:ascii="Arial" w:hAnsi="Arial" w:cs="Arial"/>
          <w:sz w:val="22"/>
          <w:szCs w:val="22"/>
        </w:rPr>
      </w:pPr>
      <w:r w:rsidRPr="00FD4C97">
        <w:rPr>
          <w:rFonts w:ascii="Arial" w:hAnsi="Arial" w:cs="Arial"/>
          <w:sz w:val="22"/>
          <w:szCs w:val="22"/>
        </w:rPr>
        <w:t>N/</w:t>
      </w:r>
      <w:r>
        <w:rPr>
          <w:rFonts w:ascii="Arial" w:hAnsi="Arial" w:cs="Arial"/>
          <w:sz w:val="22"/>
          <w:szCs w:val="22"/>
        </w:rPr>
        <w:t>A</w:t>
      </w:r>
      <w:r w:rsidRPr="00FD4C97">
        <w:rPr>
          <w:rFonts w:ascii="Arial" w:hAnsi="Arial" w:cs="Arial"/>
          <w:sz w:val="22"/>
          <w:szCs w:val="22"/>
        </w:rPr>
        <w:t>.</w:t>
      </w:r>
    </w:p>
    <w:p w:rsidR="00FD4C97" w:rsidRDefault="00FD4C97" w:rsidP="00FD4C97">
      <w:pPr>
        <w:pStyle w:val="PlainText"/>
        <w:ind w:left="567" w:hanging="567"/>
        <w:rPr>
          <w:rFonts w:ascii="Arial" w:hAnsi="Arial" w:cs="Arial"/>
          <w:sz w:val="22"/>
          <w:szCs w:val="22"/>
        </w:rPr>
      </w:pPr>
    </w:p>
    <w:p w:rsidR="00FD4C97" w:rsidRDefault="00FD4C97" w:rsidP="00FD4C97">
      <w:pPr>
        <w:pStyle w:val="PlainText"/>
        <w:ind w:left="567" w:hanging="567"/>
        <w:rPr>
          <w:rFonts w:ascii="Arial" w:hAnsi="Arial" w:cs="Arial"/>
          <w:sz w:val="22"/>
          <w:szCs w:val="22"/>
        </w:rPr>
      </w:pPr>
    </w:p>
    <w:p w:rsidR="00FD4C97" w:rsidRPr="00FD4C97" w:rsidRDefault="00FD4C97" w:rsidP="00FD4C97">
      <w:pPr>
        <w:pStyle w:val="PlainText"/>
        <w:ind w:left="567" w:hanging="567"/>
        <w:rPr>
          <w:rFonts w:ascii="Arial" w:hAnsi="Arial" w:cs="Arial"/>
          <w:sz w:val="22"/>
          <w:szCs w:val="22"/>
        </w:rPr>
      </w:pPr>
    </w:p>
    <w:p w:rsidR="00FD4C97" w:rsidRPr="00FD4C97" w:rsidRDefault="00FD4C97" w:rsidP="00FD4C97">
      <w:pPr>
        <w:pStyle w:val="PlainText"/>
        <w:ind w:left="567" w:hanging="567"/>
        <w:rPr>
          <w:rFonts w:ascii="Arial" w:hAnsi="Arial" w:cs="Arial"/>
          <w:b/>
          <w:sz w:val="22"/>
          <w:szCs w:val="22"/>
        </w:rPr>
      </w:pPr>
      <w:r>
        <w:rPr>
          <w:rFonts w:ascii="Arial" w:hAnsi="Arial" w:cs="Arial"/>
          <w:b/>
          <w:sz w:val="22"/>
          <w:szCs w:val="22"/>
        </w:rPr>
        <w:lastRenderedPageBreak/>
        <w:t>6</w:t>
      </w:r>
      <w:r w:rsidRPr="00FD4C97">
        <w:rPr>
          <w:rFonts w:ascii="Arial" w:hAnsi="Arial" w:cs="Arial"/>
          <w:b/>
          <w:sz w:val="22"/>
          <w:szCs w:val="22"/>
        </w:rPr>
        <w:t xml:space="preserve">. </w:t>
      </w:r>
      <w:r w:rsidRPr="00FD4C97">
        <w:rPr>
          <w:rFonts w:ascii="Arial" w:hAnsi="Arial" w:cs="Arial"/>
          <w:b/>
          <w:sz w:val="22"/>
          <w:szCs w:val="22"/>
        </w:rPr>
        <w:tab/>
      </w:r>
      <w:r w:rsidRPr="00FD4C97">
        <w:rPr>
          <w:rFonts w:ascii="Arial" w:hAnsi="Arial" w:cs="Arial"/>
          <w:b/>
          <w:sz w:val="22"/>
          <w:szCs w:val="22"/>
        </w:rPr>
        <w:t>How many Certificates were produced?</w:t>
      </w:r>
    </w:p>
    <w:p w:rsidR="00FD4C97" w:rsidRDefault="00FD4C97" w:rsidP="00FD4C97">
      <w:pPr>
        <w:pStyle w:val="PlainText"/>
        <w:ind w:left="567" w:hanging="567"/>
        <w:rPr>
          <w:rFonts w:ascii="Arial" w:hAnsi="Arial" w:cs="Arial"/>
          <w:sz w:val="22"/>
          <w:szCs w:val="22"/>
        </w:rPr>
      </w:pPr>
    </w:p>
    <w:p w:rsidR="00FD4C97" w:rsidRPr="00FD4C97" w:rsidRDefault="00FD4C97" w:rsidP="00FD4C97">
      <w:pPr>
        <w:pStyle w:val="PlainText"/>
        <w:ind w:left="567"/>
        <w:rPr>
          <w:rFonts w:ascii="Arial" w:hAnsi="Arial" w:cs="Arial"/>
          <w:sz w:val="22"/>
          <w:szCs w:val="22"/>
        </w:rPr>
      </w:pPr>
      <w:r w:rsidRPr="00FD4C97">
        <w:rPr>
          <w:rFonts w:ascii="Arial" w:hAnsi="Arial" w:cs="Arial"/>
          <w:sz w:val="22"/>
          <w:szCs w:val="22"/>
        </w:rPr>
        <w:t>N/</w:t>
      </w:r>
      <w:r>
        <w:rPr>
          <w:rFonts w:ascii="Arial" w:hAnsi="Arial" w:cs="Arial"/>
          <w:sz w:val="22"/>
          <w:szCs w:val="22"/>
        </w:rPr>
        <w:t>A</w:t>
      </w:r>
      <w:r w:rsidRPr="00FD4C97">
        <w:rPr>
          <w:rFonts w:ascii="Arial" w:hAnsi="Arial" w:cs="Arial"/>
          <w:sz w:val="22"/>
          <w:szCs w:val="22"/>
        </w:rPr>
        <w:t>.</w:t>
      </w:r>
    </w:p>
    <w:p w:rsidR="00FD4C97" w:rsidRPr="00FD4C97" w:rsidRDefault="00FD4C97" w:rsidP="00FD4C97">
      <w:pPr>
        <w:pStyle w:val="PlainText"/>
        <w:ind w:left="567" w:hanging="567"/>
        <w:rPr>
          <w:rFonts w:ascii="Arial" w:hAnsi="Arial" w:cs="Arial"/>
          <w:sz w:val="22"/>
          <w:szCs w:val="22"/>
        </w:rPr>
      </w:pPr>
    </w:p>
    <w:p w:rsidR="00FD4C97" w:rsidRPr="00FD4C97" w:rsidRDefault="00FD4C97" w:rsidP="00FD4C97">
      <w:pPr>
        <w:pStyle w:val="PlainText"/>
        <w:ind w:left="567" w:hanging="567"/>
        <w:rPr>
          <w:rFonts w:ascii="Arial" w:hAnsi="Arial" w:cs="Arial"/>
          <w:b/>
          <w:sz w:val="22"/>
          <w:szCs w:val="22"/>
        </w:rPr>
      </w:pPr>
      <w:r>
        <w:rPr>
          <w:rFonts w:ascii="Arial" w:hAnsi="Arial" w:cs="Arial"/>
          <w:b/>
          <w:sz w:val="22"/>
          <w:szCs w:val="22"/>
        </w:rPr>
        <w:t>7</w:t>
      </w:r>
      <w:r w:rsidRPr="00FD4C97">
        <w:rPr>
          <w:rFonts w:ascii="Arial" w:hAnsi="Arial" w:cs="Arial"/>
          <w:b/>
          <w:sz w:val="22"/>
          <w:szCs w:val="22"/>
        </w:rPr>
        <w:t xml:space="preserve">. </w:t>
      </w:r>
      <w:r w:rsidRPr="00FD4C97">
        <w:rPr>
          <w:rFonts w:ascii="Arial" w:hAnsi="Arial" w:cs="Arial"/>
          <w:b/>
          <w:sz w:val="22"/>
          <w:szCs w:val="22"/>
        </w:rPr>
        <w:tab/>
      </w:r>
      <w:r w:rsidRPr="00FD4C97">
        <w:rPr>
          <w:rFonts w:ascii="Arial" w:hAnsi="Arial" w:cs="Arial"/>
          <w:b/>
          <w:sz w:val="22"/>
          <w:szCs w:val="22"/>
        </w:rPr>
        <w:t>Was the Assessor independent as required under the Regulations?</w:t>
      </w:r>
    </w:p>
    <w:p w:rsidR="00FD4C97" w:rsidRDefault="00FD4C97" w:rsidP="00FD4C97">
      <w:pPr>
        <w:pStyle w:val="PlainText"/>
        <w:ind w:left="567" w:hanging="567"/>
        <w:rPr>
          <w:rFonts w:ascii="Arial" w:hAnsi="Arial" w:cs="Arial"/>
          <w:sz w:val="22"/>
          <w:szCs w:val="22"/>
        </w:rPr>
      </w:pPr>
      <w:r w:rsidRPr="00FD4C97">
        <w:rPr>
          <w:rFonts w:ascii="Arial" w:hAnsi="Arial" w:cs="Arial"/>
          <w:sz w:val="22"/>
          <w:szCs w:val="22"/>
        </w:rPr>
        <w:t xml:space="preserve"> </w:t>
      </w:r>
      <w:r>
        <w:rPr>
          <w:rFonts w:ascii="Arial" w:hAnsi="Arial" w:cs="Arial"/>
          <w:sz w:val="22"/>
          <w:szCs w:val="22"/>
        </w:rPr>
        <w:tab/>
      </w:r>
    </w:p>
    <w:p w:rsidR="00FD4C97" w:rsidRPr="00FD4C97" w:rsidRDefault="00FD4C97" w:rsidP="00FD4C97">
      <w:pPr>
        <w:pStyle w:val="PlainText"/>
        <w:ind w:left="567"/>
        <w:rPr>
          <w:rFonts w:ascii="Arial" w:hAnsi="Arial" w:cs="Arial"/>
          <w:sz w:val="22"/>
          <w:szCs w:val="22"/>
        </w:rPr>
      </w:pPr>
      <w:r>
        <w:rPr>
          <w:rFonts w:ascii="Arial" w:hAnsi="Arial" w:cs="Arial"/>
          <w:sz w:val="22"/>
          <w:szCs w:val="22"/>
        </w:rPr>
        <w:t>Yes</w:t>
      </w:r>
      <w:r w:rsidRPr="00FD4C97">
        <w:rPr>
          <w:rFonts w:ascii="Arial" w:hAnsi="Arial" w:cs="Arial"/>
          <w:sz w:val="22"/>
          <w:szCs w:val="22"/>
        </w:rPr>
        <w:t>.</w:t>
      </w:r>
    </w:p>
    <w:p w:rsidR="00FD4C97" w:rsidRPr="00FD4C97" w:rsidRDefault="00FD4C97" w:rsidP="00FD4C97">
      <w:pPr>
        <w:pStyle w:val="PlainText"/>
        <w:ind w:left="567" w:hanging="567"/>
        <w:rPr>
          <w:rFonts w:ascii="Arial" w:hAnsi="Arial" w:cs="Arial"/>
          <w:sz w:val="22"/>
          <w:szCs w:val="22"/>
        </w:rPr>
      </w:pPr>
    </w:p>
    <w:p w:rsidR="00FD4C97" w:rsidRPr="00FD4C97" w:rsidRDefault="00FD4C97" w:rsidP="00FD4C97">
      <w:pPr>
        <w:pStyle w:val="PlainText"/>
        <w:ind w:left="567" w:hanging="567"/>
        <w:rPr>
          <w:rFonts w:ascii="Arial" w:hAnsi="Arial" w:cs="Arial"/>
          <w:b/>
          <w:sz w:val="22"/>
          <w:szCs w:val="22"/>
        </w:rPr>
      </w:pPr>
      <w:r>
        <w:rPr>
          <w:rFonts w:ascii="Arial" w:hAnsi="Arial" w:cs="Arial"/>
          <w:b/>
          <w:sz w:val="22"/>
          <w:szCs w:val="22"/>
        </w:rPr>
        <w:t>8</w:t>
      </w:r>
      <w:r w:rsidRPr="00FD4C97">
        <w:rPr>
          <w:rFonts w:ascii="Arial" w:hAnsi="Arial" w:cs="Arial"/>
          <w:b/>
          <w:sz w:val="22"/>
          <w:szCs w:val="22"/>
        </w:rPr>
        <w:t xml:space="preserve">. </w:t>
      </w:r>
      <w:r w:rsidRPr="00FD4C97">
        <w:rPr>
          <w:rFonts w:ascii="Arial" w:hAnsi="Arial" w:cs="Arial"/>
          <w:b/>
          <w:sz w:val="22"/>
          <w:szCs w:val="22"/>
        </w:rPr>
        <w:tab/>
      </w:r>
      <w:r w:rsidRPr="00FD4C97">
        <w:rPr>
          <w:rFonts w:ascii="Arial" w:hAnsi="Arial" w:cs="Arial"/>
          <w:b/>
          <w:sz w:val="22"/>
          <w:szCs w:val="22"/>
        </w:rPr>
        <w:t>Name the Assessor organisation.</w:t>
      </w:r>
    </w:p>
    <w:p w:rsidR="00FD4C97" w:rsidRPr="00FD4C97" w:rsidRDefault="00FD4C97" w:rsidP="00FD4C97">
      <w:pPr>
        <w:pStyle w:val="PlainText"/>
        <w:ind w:left="567" w:hanging="567"/>
        <w:rPr>
          <w:rFonts w:ascii="Arial" w:hAnsi="Arial" w:cs="Arial"/>
          <w:sz w:val="22"/>
          <w:szCs w:val="22"/>
        </w:rPr>
      </w:pPr>
    </w:p>
    <w:p w:rsidR="00FD4C97" w:rsidRPr="00FD4C97" w:rsidRDefault="00FD4C97" w:rsidP="00FD4C97">
      <w:pPr>
        <w:pStyle w:val="PlainText"/>
        <w:ind w:left="567"/>
        <w:rPr>
          <w:rFonts w:ascii="Arial" w:hAnsi="Arial" w:cs="Arial"/>
          <w:sz w:val="22"/>
          <w:szCs w:val="22"/>
        </w:rPr>
      </w:pPr>
      <w:r w:rsidRPr="00FD4C97">
        <w:rPr>
          <w:rFonts w:ascii="Arial" w:hAnsi="Arial" w:cs="Arial"/>
          <w:sz w:val="22"/>
          <w:szCs w:val="22"/>
        </w:rPr>
        <w:t>RW Air Energy.</w:t>
      </w:r>
    </w:p>
    <w:p w:rsidR="00FD4C97" w:rsidRPr="00FD4C97" w:rsidRDefault="00FD4C97" w:rsidP="00FD4C97">
      <w:pPr>
        <w:pStyle w:val="PlainText"/>
        <w:ind w:left="567" w:hanging="567"/>
        <w:rPr>
          <w:rFonts w:ascii="Arial" w:hAnsi="Arial" w:cs="Arial"/>
          <w:sz w:val="22"/>
          <w:szCs w:val="22"/>
        </w:rPr>
      </w:pPr>
    </w:p>
    <w:p w:rsidR="00FD4C97" w:rsidRPr="00FD4C97" w:rsidRDefault="00FD4C97" w:rsidP="00FD4C97">
      <w:pPr>
        <w:pStyle w:val="PlainText"/>
        <w:ind w:left="567" w:hanging="567"/>
        <w:rPr>
          <w:rFonts w:ascii="Arial" w:hAnsi="Arial" w:cs="Arial"/>
          <w:b/>
          <w:sz w:val="22"/>
          <w:szCs w:val="22"/>
        </w:rPr>
      </w:pPr>
      <w:r>
        <w:rPr>
          <w:rFonts w:ascii="Arial" w:hAnsi="Arial" w:cs="Arial"/>
          <w:b/>
          <w:sz w:val="22"/>
          <w:szCs w:val="22"/>
        </w:rPr>
        <w:t>9</w:t>
      </w:r>
      <w:r w:rsidRPr="00FD4C97">
        <w:rPr>
          <w:rFonts w:ascii="Arial" w:hAnsi="Arial" w:cs="Arial"/>
          <w:b/>
          <w:sz w:val="22"/>
          <w:szCs w:val="22"/>
        </w:rPr>
        <w:t xml:space="preserve">. </w:t>
      </w:r>
      <w:r w:rsidRPr="00FD4C97">
        <w:rPr>
          <w:rFonts w:ascii="Arial" w:hAnsi="Arial" w:cs="Arial"/>
          <w:b/>
          <w:sz w:val="22"/>
          <w:szCs w:val="22"/>
        </w:rPr>
        <w:tab/>
      </w:r>
      <w:r w:rsidRPr="00FD4C97">
        <w:rPr>
          <w:rFonts w:ascii="Arial" w:hAnsi="Arial" w:cs="Arial"/>
          <w:b/>
          <w:sz w:val="22"/>
          <w:szCs w:val="22"/>
        </w:rPr>
        <w:t>Do you have ISO 14001 Accreditation</w:t>
      </w:r>
    </w:p>
    <w:p w:rsidR="00FD4C97" w:rsidRPr="00FD4C97" w:rsidRDefault="00FD4C97" w:rsidP="00FD4C97">
      <w:pPr>
        <w:pStyle w:val="PlainText"/>
        <w:ind w:left="567" w:hanging="567"/>
        <w:rPr>
          <w:rFonts w:ascii="Arial" w:hAnsi="Arial" w:cs="Arial"/>
          <w:sz w:val="22"/>
          <w:szCs w:val="22"/>
        </w:rPr>
      </w:pPr>
    </w:p>
    <w:p w:rsidR="00FD4C97" w:rsidRPr="00FD4C97" w:rsidRDefault="00FD4C97" w:rsidP="00FD4C97">
      <w:pPr>
        <w:pStyle w:val="PlainText"/>
        <w:ind w:left="567" w:hanging="567"/>
        <w:rPr>
          <w:rFonts w:ascii="Arial" w:hAnsi="Arial" w:cs="Arial"/>
          <w:sz w:val="22"/>
          <w:szCs w:val="22"/>
        </w:rPr>
      </w:pPr>
      <w:r w:rsidRPr="00FD4C97">
        <w:rPr>
          <w:rFonts w:ascii="Arial" w:hAnsi="Arial" w:cs="Arial"/>
          <w:sz w:val="22"/>
          <w:szCs w:val="22"/>
        </w:rPr>
        <w:t xml:space="preserve"> </w:t>
      </w:r>
      <w:r>
        <w:rPr>
          <w:rFonts w:ascii="Arial" w:hAnsi="Arial" w:cs="Arial"/>
          <w:sz w:val="22"/>
          <w:szCs w:val="22"/>
        </w:rPr>
        <w:tab/>
        <w:t>No</w:t>
      </w:r>
      <w:bookmarkStart w:id="9" w:name="_GoBack"/>
      <w:bookmarkEnd w:id="9"/>
    </w:p>
    <w:p w:rsidR="001B7CEF" w:rsidRDefault="001B7CEF"/>
    <w:p w:rsidR="00F63553" w:rsidRDefault="00F63553" w:rsidP="00F63553">
      <w:r>
        <w:t xml:space="preserve">You are advised that this information is provided in accordance with the Freedom of Information Act 2000 and is for your personal use. Any re-use of this information will be subject to copyright and the Re-Use of Public Sector Information Regulations (1st July 05) and authorisation from Milton Keynes Hospital NHS Foundation Trust  will be required.  In the event of any re-use, the information must be reproduced accurately and not used in a misleading manner. </w:t>
      </w:r>
    </w:p>
    <w:p w:rsidR="001B7CEF" w:rsidRDefault="001B7CEF" w:rsidP="00F63553"/>
    <w:p w:rsidR="00F63553" w:rsidRDefault="00F63553" w:rsidP="00F63553">
      <w:r>
        <w:t>If you are unhappy with the information received in response to this request, please address your complaint to the Patient Affairs Office at Milton Keynes Hospital NHS Foundation Trust, Standing Way, Eaglestone, Milton Keynes MK6 5LD  If, after exhausting our internal process, you are still unhappy with the information received, you may write to the Information Commissioner's Office, Wycliffe House, Water Lane, Wilmslow, Cheshire SK9 5AF.</w:t>
      </w:r>
    </w:p>
    <w:p w:rsidR="00F63553" w:rsidRDefault="00F63553"/>
    <w:p w:rsidR="00F63553" w:rsidRDefault="006C63DC">
      <w:r>
        <w:t>If you need any further assistance, please do not hesitate to contact us at the address above.</w:t>
      </w:r>
    </w:p>
    <w:p w:rsidR="006C63DC" w:rsidRDefault="006C63DC"/>
    <w:p w:rsidR="00A503A4" w:rsidRDefault="006C63DC">
      <w:r>
        <w:t>Yours sincerely</w:t>
      </w:r>
      <w:r w:rsidR="00F7047C">
        <w:t>,</w:t>
      </w:r>
    </w:p>
    <w:p w:rsidR="00A503A4" w:rsidRDefault="00A503A4"/>
    <w:p w:rsidR="00A503A4" w:rsidRDefault="00A503A4"/>
    <w:p w:rsidR="00A503A4" w:rsidRDefault="00F7047C">
      <w:r>
        <w:t>Debbie Moores</w:t>
      </w:r>
    </w:p>
    <w:p w:rsidR="00F7047C" w:rsidRDefault="00F7047C">
      <w:r>
        <w:t>Freedom Of Information Co-ordinator</w:t>
      </w:r>
    </w:p>
    <w:p w:rsidR="00A503A4" w:rsidRDefault="00A503A4">
      <w:r>
        <w:t>For and on behalf of Milton Keynes Hospital NHS Foundation Trust</w:t>
      </w:r>
    </w:p>
    <w:p w:rsidR="006C63DC" w:rsidRDefault="006C63DC">
      <w:bookmarkStart w:id="10" w:name="FoIName"/>
      <w:bookmarkEnd w:id="10"/>
    </w:p>
    <w:p w:rsidR="00B428D7" w:rsidRDefault="00EB414A" w:rsidP="001B7CEF">
      <w:pPr>
        <w:ind w:left="709"/>
      </w:pPr>
      <w:bookmarkStart w:id="11" w:name="FoIJobTitle"/>
      <w:bookmarkEnd w:id="11"/>
      <w:r>
        <w:rPr>
          <w:noProof/>
        </w:rPr>
        <mc:AlternateContent>
          <mc:Choice Requires="wps">
            <w:drawing>
              <wp:anchor distT="0" distB="0" distL="114300" distR="114300" simplePos="0" relativeHeight="251657728" behindDoc="0" locked="0" layoutInCell="1" allowOverlap="1">
                <wp:simplePos x="0" y="0"/>
                <wp:positionH relativeFrom="column">
                  <wp:posOffset>-177800</wp:posOffset>
                </wp:positionH>
                <wp:positionV relativeFrom="paragraph">
                  <wp:posOffset>59690</wp:posOffset>
                </wp:positionV>
                <wp:extent cx="6823710" cy="457200"/>
                <wp:effectExtent l="10160" t="10160" r="508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457200"/>
                        </a:xfrm>
                        <a:prstGeom prst="rect">
                          <a:avLst/>
                        </a:prstGeom>
                        <a:solidFill>
                          <a:srgbClr val="FFFFFF"/>
                        </a:solidFill>
                        <a:ln w="9525">
                          <a:solidFill>
                            <a:srgbClr val="000000"/>
                          </a:solidFill>
                          <a:miter lim="800000"/>
                          <a:headEnd/>
                          <a:tailEnd/>
                        </a:ln>
                      </wps:spPr>
                      <wps:txbx>
                        <w:txbxContent>
                          <w:p w:rsidR="00883D33" w:rsidRDefault="00883D33" w:rsidP="00883D33">
                            <w:pPr>
                              <w:jc w:val="center"/>
                            </w:pPr>
                            <w:r>
                              <w:t>Any re-use of this information will be subject to the</w:t>
                            </w:r>
                          </w:p>
                          <w:p w:rsidR="00883D33" w:rsidRDefault="00883D33" w:rsidP="00883D33">
                            <w:pPr>
                              <w:jc w:val="center"/>
                            </w:pPr>
                            <w:r>
                              <w:t>‘Re-use of Public Sector Information Regulations’ and best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4.7pt;width:537.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">
                <v:textbox>
                  <w:txbxContent>
                    <w:p w:rsidR="00883D33" w:rsidRDefault="00883D33" w:rsidP="00883D33">
                      <w:pPr>
                        <w:jc w:val="center"/>
                      </w:pPr>
                      <w:r>
                        <w:t>Any re-use of this information will be subject to the</w:t>
                      </w:r>
                    </w:p>
                    <w:p w:rsidR="00883D33" w:rsidRDefault="00883D33" w:rsidP="00883D33">
                      <w:pPr>
                        <w:jc w:val="center"/>
                      </w:pPr>
                      <w:r>
                        <w:t>‘Re-use of Public Sector Information Regulations’ and best practice.</w:t>
                      </w:r>
                    </w:p>
                  </w:txbxContent>
                </v:textbox>
              </v:shape>
            </w:pict>
          </mc:Fallback>
        </mc:AlternateContent>
      </w:r>
    </w:p>
    <w:sectPr w:rsidR="00B428D7" w:rsidSect="001B7CE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6F" w:rsidRDefault="004B0A6F">
      <w:r>
        <w:separator/>
      </w:r>
    </w:p>
  </w:endnote>
  <w:endnote w:type="continuationSeparator" w:id="0">
    <w:p w:rsidR="004B0A6F" w:rsidRDefault="004B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33" w:rsidRDefault="00883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33" w:rsidRDefault="00883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EF" w:rsidRDefault="00EB414A" w:rsidP="001B7CEF">
    <w:pPr>
      <w:pStyle w:val="Footer"/>
      <w:ind w:left="-851"/>
    </w:pPr>
    <w:r>
      <w:rPr>
        <w:noProof/>
      </w:rPr>
      <w:drawing>
        <wp:inline distT="0" distB="0" distL="0" distR="0">
          <wp:extent cx="755269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5144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6F" w:rsidRDefault="004B0A6F">
      <w:r>
        <w:separator/>
      </w:r>
    </w:p>
  </w:footnote>
  <w:footnote w:type="continuationSeparator" w:id="0">
    <w:p w:rsidR="004B0A6F" w:rsidRDefault="004B0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33" w:rsidRDefault="00883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33" w:rsidRDefault="00883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7" w:type="dxa"/>
      <w:tblLook w:val="01E0" w:firstRow="1" w:lastRow="1" w:firstColumn="1" w:lastColumn="1" w:noHBand="0" w:noVBand="0"/>
    </w:tblPr>
    <w:tblGrid>
      <w:gridCol w:w="4429"/>
      <w:gridCol w:w="5218"/>
    </w:tblGrid>
    <w:tr w:rsidR="006C63DC" w:rsidRPr="00AA1643" w:rsidTr="00AA1643">
      <w:trPr>
        <w:trHeight w:val="2247"/>
      </w:trPr>
      <w:tc>
        <w:tcPr>
          <w:tcW w:w="4429" w:type="dxa"/>
          <w:shd w:val="clear" w:color="auto" w:fill="auto"/>
          <w:vAlign w:val="center"/>
        </w:tcPr>
        <w:p w:rsidR="006C63DC" w:rsidRPr="00AA1643" w:rsidRDefault="006C63DC">
          <w:pPr>
            <w:pStyle w:val="Header"/>
            <w:rPr>
              <w:rFonts w:cs="Arial"/>
              <w:sz w:val="18"/>
              <w:szCs w:val="18"/>
            </w:rPr>
          </w:pPr>
          <w:r w:rsidRPr="00AA1643">
            <w:rPr>
              <w:rFonts w:cs="Arial"/>
              <w:sz w:val="18"/>
              <w:szCs w:val="18"/>
            </w:rPr>
            <w:t xml:space="preserve">Ref: </w:t>
          </w:r>
          <w:bookmarkStart w:id="12" w:name="Ref"/>
          <w:bookmarkEnd w:id="12"/>
          <w:r w:rsidR="004B0A6F">
            <w:rPr>
              <w:rFonts w:cs="Arial"/>
              <w:sz w:val="18"/>
              <w:szCs w:val="18"/>
            </w:rPr>
            <w:t>01534_02059_2014-08-21_01</w:t>
          </w:r>
        </w:p>
        <w:p w:rsidR="006C63DC" w:rsidRPr="00AA1643" w:rsidRDefault="006C63DC">
          <w:pPr>
            <w:pStyle w:val="Header"/>
            <w:rPr>
              <w:rFonts w:cs="Arial"/>
            </w:rPr>
          </w:pPr>
          <w:r w:rsidRPr="00AA1643">
            <w:rPr>
              <w:rFonts w:cs="Arial"/>
              <w:sz w:val="18"/>
              <w:szCs w:val="18"/>
            </w:rPr>
            <w:t xml:space="preserve">Date: </w:t>
          </w:r>
          <w:bookmarkStart w:id="13" w:name="DateCurrent"/>
          <w:bookmarkEnd w:id="13"/>
          <w:r w:rsidR="004B0A6F">
            <w:rPr>
              <w:rFonts w:cs="Arial"/>
              <w:sz w:val="18"/>
              <w:szCs w:val="18"/>
            </w:rPr>
            <w:t>21 August 2014</w:t>
          </w:r>
        </w:p>
      </w:tc>
      <w:tc>
        <w:tcPr>
          <w:tcW w:w="5218" w:type="dxa"/>
          <w:shd w:val="clear" w:color="auto" w:fill="auto"/>
        </w:tcPr>
        <w:p w:rsidR="006C63DC" w:rsidRPr="00AA1643" w:rsidRDefault="00EB414A" w:rsidP="00AA1643">
          <w:pPr>
            <w:pStyle w:val="Header"/>
            <w:jc w:val="right"/>
            <w:rPr>
              <w:rFonts w:cs="Arial"/>
              <w:sz w:val="20"/>
            </w:rPr>
          </w:pPr>
          <w:r>
            <w:rPr>
              <w:rFonts w:cs="Arial"/>
              <w:noProof/>
            </w:rPr>
            <w:drawing>
              <wp:inline distT="0" distB="0" distL="0" distR="0">
                <wp:extent cx="3048000" cy="438150"/>
                <wp:effectExtent l="0" t="0" r="0" b="0"/>
                <wp:docPr id="2" name="Picture 2" descr="Milton Keynes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ton Keynes Hospital F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438150"/>
                        </a:xfrm>
                        <a:prstGeom prst="rect">
                          <a:avLst/>
                        </a:prstGeom>
                        <a:noFill/>
                        <a:ln>
                          <a:noFill/>
                        </a:ln>
                      </pic:spPr>
                    </pic:pic>
                  </a:graphicData>
                </a:graphic>
              </wp:inline>
            </w:drawing>
          </w:r>
        </w:p>
        <w:p w:rsidR="006C63DC" w:rsidRPr="00AA1643" w:rsidRDefault="006C63DC" w:rsidP="00AA1643">
          <w:pPr>
            <w:pStyle w:val="Header"/>
            <w:jc w:val="right"/>
            <w:rPr>
              <w:rFonts w:cs="Arial"/>
              <w:sz w:val="18"/>
              <w:szCs w:val="18"/>
            </w:rPr>
          </w:pPr>
        </w:p>
        <w:p w:rsidR="006C63DC" w:rsidRPr="00AA1643" w:rsidRDefault="006C63DC" w:rsidP="00AA1643">
          <w:pPr>
            <w:pStyle w:val="Header"/>
            <w:jc w:val="right"/>
            <w:rPr>
              <w:rFonts w:cs="Arial"/>
              <w:sz w:val="18"/>
              <w:szCs w:val="18"/>
            </w:rPr>
          </w:pPr>
          <w:r w:rsidRPr="00AA1643">
            <w:rPr>
              <w:rFonts w:cs="Arial"/>
              <w:sz w:val="18"/>
              <w:szCs w:val="18"/>
            </w:rPr>
            <w:t>Standing Way</w:t>
          </w:r>
        </w:p>
        <w:p w:rsidR="006C63DC" w:rsidRPr="00AA1643" w:rsidRDefault="006C63DC" w:rsidP="00AA1643">
          <w:pPr>
            <w:pStyle w:val="Header"/>
            <w:jc w:val="right"/>
            <w:rPr>
              <w:rFonts w:cs="Arial"/>
              <w:sz w:val="18"/>
              <w:szCs w:val="18"/>
            </w:rPr>
          </w:pPr>
          <w:r w:rsidRPr="00AA1643">
            <w:rPr>
              <w:rFonts w:cs="Arial"/>
              <w:sz w:val="18"/>
              <w:szCs w:val="18"/>
            </w:rPr>
            <w:t>Eaglestone</w:t>
          </w:r>
        </w:p>
        <w:p w:rsidR="006C63DC" w:rsidRPr="00AA1643" w:rsidRDefault="006C63DC" w:rsidP="00AA1643">
          <w:pPr>
            <w:pStyle w:val="Header"/>
            <w:jc w:val="right"/>
            <w:rPr>
              <w:rFonts w:cs="Arial"/>
              <w:sz w:val="18"/>
              <w:szCs w:val="18"/>
            </w:rPr>
          </w:pPr>
          <w:r w:rsidRPr="00AA1643">
            <w:rPr>
              <w:rFonts w:cs="Arial"/>
              <w:sz w:val="18"/>
              <w:szCs w:val="18"/>
            </w:rPr>
            <w:t>Milton Keynes</w:t>
          </w:r>
        </w:p>
        <w:p w:rsidR="00F7047C" w:rsidRPr="00AA1643" w:rsidRDefault="006C63DC" w:rsidP="00AA1643">
          <w:pPr>
            <w:pStyle w:val="Header"/>
            <w:jc w:val="right"/>
            <w:rPr>
              <w:rFonts w:cs="Arial"/>
              <w:sz w:val="18"/>
              <w:szCs w:val="18"/>
            </w:rPr>
          </w:pPr>
          <w:r w:rsidRPr="00AA1643">
            <w:rPr>
              <w:rFonts w:cs="Arial"/>
              <w:sz w:val="18"/>
              <w:szCs w:val="18"/>
            </w:rPr>
            <w:t>MK6 5LD</w:t>
          </w:r>
        </w:p>
        <w:p w:rsidR="006C63DC" w:rsidRPr="00AA1643" w:rsidRDefault="006C63DC" w:rsidP="00AA1643">
          <w:pPr>
            <w:pStyle w:val="Header"/>
            <w:jc w:val="right"/>
            <w:rPr>
              <w:rFonts w:cs="Arial"/>
              <w:sz w:val="18"/>
              <w:szCs w:val="18"/>
            </w:rPr>
          </w:pPr>
          <w:r w:rsidRPr="00AA1643">
            <w:rPr>
              <w:rFonts w:cs="Arial"/>
              <w:sz w:val="18"/>
              <w:szCs w:val="18"/>
            </w:rPr>
            <w:t>Tel: 01908 660033</w:t>
          </w:r>
        </w:p>
        <w:p w:rsidR="00F7047C" w:rsidRPr="00AA1643" w:rsidRDefault="00F7047C" w:rsidP="00AA1643">
          <w:pPr>
            <w:pStyle w:val="Header"/>
            <w:jc w:val="right"/>
            <w:rPr>
              <w:rFonts w:cs="Arial"/>
              <w:sz w:val="18"/>
              <w:szCs w:val="18"/>
            </w:rPr>
          </w:pPr>
          <w:hyperlink r:id="rId2" w:history="1">
            <w:r w:rsidRPr="00AA1643">
              <w:rPr>
                <w:rStyle w:val="Hyperlink"/>
                <w:rFonts w:cs="Arial"/>
                <w:sz w:val="18"/>
                <w:szCs w:val="18"/>
              </w:rPr>
              <w:t>www.mkhospital.nhs.uk</w:t>
            </w:r>
          </w:hyperlink>
        </w:p>
        <w:p w:rsidR="00F7047C" w:rsidRPr="00AA1643" w:rsidRDefault="00F7047C" w:rsidP="00AA1643">
          <w:pPr>
            <w:pStyle w:val="Header"/>
            <w:jc w:val="right"/>
            <w:rPr>
              <w:rFonts w:cs="Arial"/>
              <w:sz w:val="18"/>
              <w:szCs w:val="18"/>
            </w:rPr>
          </w:pPr>
          <w:r w:rsidRPr="00AA1643">
            <w:rPr>
              <w:rFonts w:cs="Arial"/>
              <w:sz w:val="18"/>
              <w:szCs w:val="18"/>
            </w:rPr>
            <w:t>For people who have hearing loss</w:t>
          </w:r>
        </w:p>
        <w:p w:rsidR="00F7047C" w:rsidRPr="00AA1643" w:rsidRDefault="00F7047C" w:rsidP="00AA1643">
          <w:pPr>
            <w:pStyle w:val="Header"/>
            <w:jc w:val="right"/>
            <w:rPr>
              <w:rFonts w:cs="Arial"/>
              <w:sz w:val="18"/>
              <w:szCs w:val="18"/>
            </w:rPr>
          </w:pPr>
          <w:r w:rsidRPr="00AA1643">
            <w:rPr>
              <w:rFonts w:cs="Arial"/>
              <w:sz w:val="18"/>
              <w:szCs w:val="18"/>
            </w:rPr>
            <w:t>Minicom 01908 243924</w:t>
          </w:r>
        </w:p>
        <w:p w:rsidR="006C63DC" w:rsidRPr="00AA1643" w:rsidRDefault="006C63DC" w:rsidP="00AA1643">
          <w:pPr>
            <w:pStyle w:val="Header"/>
            <w:jc w:val="right"/>
            <w:rPr>
              <w:rFonts w:cs="Arial"/>
            </w:rPr>
          </w:pPr>
        </w:p>
      </w:tc>
    </w:tr>
  </w:tbl>
  <w:p w:rsidR="006C63DC" w:rsidRDefault="006C6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F"/>
    <w:rsid w:val="001B7CEF"/>
    <w:rsid w:val="003B046D"/>
    <w:rsid w:val="004B0A6F"/>
    <w:rsid w:val="006C63DC"/>
    <w:rsid w:val="006E6EC5"/>
    <w:rsid w:val="00883D33"/>
    <w:rsid w:val="00A503A4"/>
    <w:rsid w:val="00AA1643"/>
    <w:rsid w:val="00B428D7"/>
    <w:rsid w:val="00B4406E"/>
    <w:rsid w:val="00BA7474"/>
    <w:rsid w:val="00D43694"/>
    <w:rsid w:val="00EB414A"/>
    <w:rsid w:val="00F63553"/>
    <w:rsid w:val="00F7047C"/>
    <w:rsid w:val="00FD4C97"/>
    <w:rsid w:val="00FE0209"/>
    <w:rsid w:val="00FE6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cs="Tahoma"/>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047C"/>
    <w:rPr>
      <w:color w:val="0000FF"/>
      <w:u w:val="single"/>
    </w:rPr>
  </w:style>
  <w:style w:type="paragraph" w:styleId="PlainText">
    <w:name w:val="Plain Text"/>
    <w:basedOn w:val="Normal"/>
    <w:link w:val="PlainTextChar"/>
    <w:uiPriority w:val="99"/>
    <w:semiHidden/>
    <w:unhideWhenUsed/>
    <w:rsid w:val="00FD4C97"/>
    <w:pPr>
      <w:jc w:val="left"/>
    </w:pPr>
    <w:rPr>
      <w:rFonts w:ascii="Calibri" w:eastAsia="Calibri" w:hAnsi="Calibri" w:cs="Calibri"/>
      <w:color w:val="000000"/>
      <w:sz w:val="24"/>
      <w:szCs w:val="24"/>
      <w:lang w:eastAsia="en-US"/>
    </w:rPr>
  </w:style>
  <w:style w:type="character" w:customStyle="1" w:styleId="PlainTextChar">
    <w:name w:val="Plain Text Char"/>
    <w:basedOn w:val="DefaultParagraphFont"/>
    <w:link w:val="PlainText"/>
    <w:uiPriority w:val="99"/>
    <w:semiHidden/>
    <w:rsid w:val="00FD4C97"/>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cs="Tahoma"/>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047C"/>
    <w:rPr>
      <w:color w:val="0000FF"/>
      <w:u w:val="single"/>
    </w:rPr>
  </w:style>
  <w:style w:type="paragraph" w:styleId="PlainText">
    <w:name w:val="Plain Text"/>
    <w:basedOn w:val="Normal"/>
    <w:link w:val="PlainTextChar"/>
    <w:uiPriority w:val="99"/>
    <w:semiHidden/>
    <w:unhideWhenUsed/>
    <w:rsid w:val="00FD4C97"/>
    <w:pPr>
      <w:jc w:val="left"/>
    </w:pPr>
    <w:rPr>
      <w:rFonts w:ascii="Calibri" w:eastAsia="Calibri" w:hAnsi="Calibri" w:cs="Calibri"/>
      <w:color w:val="000000"/>
      <w:sz w:val="24"/>
      <w:szCs w:val="24"/>
      <w:lang w:eastAsia="en-US"/>
    </w:rPr>
  </w:style>
  <w:style w:type="character" w:customStyle="1" w:styleId="PlainTextChar">
    <w:name w:val="Plain Text Char"/>
    <w:basedOn w:val="DefaultParagraphFont"/>
    <w:link w:val="PlainText"/>
    <w:uiPriority w:val="99"/>
    <w:semiHidden/>
    <w:rsid w:val="00FD4C97"/>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mkhospital.nhs.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KG-FS-01\FOI$\LetterTemplates\L2_Accept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L2_Acceptance.dot</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Milton Keynes General Hospital</Company>
  <LinksUpToDate>false</LinksUpToDate>
  <CharactersWithSpaces>2401</CharactersWithSpaces>
  <SharedDoc>false</SharedDoc>
  <HLinks>
    <vt:vector size="6" baseType="variant">
      <vt:variant>
        <vt:i4>5636180</vt:i4>
      </vt:variant>
      <vt:variant>
        <vt:i4>0</vt:i4>
      </vt:variant>
      <vt:variant>
        <vt:i4>0</vt:i4>
      </vt:variant>
      <vt:variant>
        <vt:i4>5</vt:i4>
      </vt:variant>
      <vt:variant>
        <vt:lpwstr>http://www.mkhospital.nhs.uk/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Moores Debbie</dc:creator>
  <cp:keywords/>
  <cp:lastModifiedBy>Moores Debbie</cp:lastModifiedBy>
  <cp:revision>2</cp:revision>
  <cp:lastPrinted>1601-01-01T00:00:00Z</cp:lastPrinted>
  <dcterms:created xsi:type="dcterms:W3CDTF">2014-08-21T10:25:00Z</dcterms:created>
  <dcterms:modified xsi:type="dcterms:W3CDTF">2014-08-21T10:25:00Z</dcterms:modified>
</cp:coreProperties>
</file>