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0F" w:rsidRDefault="00500B0F"/>
    <w:p w:rsidR="00A37B16" w:rsidRPr="00CF1FD6" w:rsidRDefault="00A37B16">
      <w:pPr>
        <w:rPr>
          <w:sz w:val="28"/>
          <w:szCs w:val="28"/>
        </w:rPr>
      </w:pPr>
      <w:r w:rsidRPr="00CF1FD6">
        <w:rPr>
          <w:sz w:val="28"/>
          <w:szCs w:val="28"/>
        </w:rPr>
        <w:t xml:space="preserve">Outline costs for Corpus Christie Chambers, Earle Street, </w:t>
      </w:r>
      <w:proofErr w:type="gramStart"/>
      <w:r w:rsidRPr="00CF1FD6">
        <w:rPr>
          <w:sz w:val="28"/>
          <w:szCs w:val="28"/>
        </w:rPr>
        <w:t>Maidstone</w:t>
      </w:r>
      <w:proofErr w:type="gramEnd"/>
      <w:r w:rsidRPr="00CF1FD6">
        <w:rPr>
          <w:sz w:val="28"/>
          <w:szCs w:val="28"/>
        </w:rPr>
        <w:t>.</w:t>
      </w:r>
    </w:p>
    <w:p w:rsidR="00A37B16" w:rsidRDefault="00A37B16"/>
    <w:p w:rsidR="00A37B16" w:rsidRDefault="00A37B16">
      <w:r>
        <w:t>Terms</w:t>
      </w:r>
      <w:r w:rsidR="00CF1FD6">
        <w:t>:</w:t>
      </w:r>
      <w:r w:rsidR="00CF1FD6">
        <w:tab/>
      </w:r>
      <w:r>
        <w:t xml:space="preserve"> 3 month</w:t>
      </w:r>
      <w:r w:rsidR="00CF1FD6">
        <w:t>’</w:t>
      </w:r>
      <w:r>
        <w:t>s rent free</w:t>
      </w:r>
      <w:r w:rsidR="00CF1FD6">
        <w:t xml:space="preserve"> initially with </w:t>
      </w:r>
      <w:r>
        <w:t>3 year renewable</w:t>
      </w:r>
      <w:r w:rsidR="00CF1FD6">
        <w:t xml:space="preserve"> internal </w:t>
      </w:r>
      <w:r w:rsidR="00CF1FD6" w:rsidRPr="00CF1FD6">
        <w:rPr>
          <w:u w:val="single"/>
        </w:rPr>
        <w:t>only</w:t>
      </w:r>
      <w:r w:rsidR="00CF1FD6">
        <w:t xml:space="preserve"> repairing</w:t>
      </w:r>
      <w:r>
        <w:t xml:space="preserve"> lease</w:t>
      </w:r>
      <w:r w:rsidR="00CF1FD6">
        <w:t>,</w:t>
      </w:r>
      <w:r>
        <w:t xml:space="preserve"> with break at 2 years with 3 </w:t>
      </w:r>
      <w:r w:rsidR="00CF1FD6">
        <w:t>months’ notice</w:t>
      </w:r>
      <w:r>
        <w:t>.</w:t>
      </w:r>
    </w:p>
    <w:p w:rsidR="00A37B16" w:rsidRDefault="00A37B16">
      <w:r>
        <w:t>Annual rent: £15000</w:t>
      </w:r>
      <w:r w:rsidR="00CF1FD6">
        <w:t>(down from £20K) paid</w:t>
      </w:r>
      <w:r>
        <w:t xml:space="preserve"> 3 months in advance with 3 months deposit (TBC).</w:t>
      </w:r>
    </w:p>
    <w:p w:rsidR="00A37B16" w:rsidRDefault="00A37B16">
      <w:r>
        <w:t>Rateable Value: £8270.</w:t>
      </w:r>
    </w:p>
    <w:p w:rsidR="00A37B16" w:rsidRDefault="00A37B16">
      <w:pPr>
        <w:rPr>
          <w:b/>
        </w:rPr>
      </w:pPr>
      <w:r>
        <w:t>Total annually:</w:t>
      </w:r>
      <w:r>
        <w:tab/>
      </w:r>
      <w:r w:rsidRPr="00A37B16">
        <w:rPr>
          <w:b/>
        </w:rPr>
        <w:t>£23270.00</w:t>
      </w:r>
      <w:r>
        <w:rPr>
          <w:b/>
        </w:rPr>
        <w:t>.</w:t>
      </w:r>
    </w:p>
    <w:p w:rsidR="00A37B16" w:rsidRDefault="00CF1FD6">
      <w:pPr>
        <w:rPr>
          <w:b/>
        </w:rPr>
      </w:pPr>
      <w:r>
        <w:rPr>
          <w:b/>
        </w:rPr>
        <w:t xml:space="preserve">Equivalent </w:t>
      </w:r>
      <w:r w:rsidR="00A37B16">
        <w:rPr>
          <w:b/>
        </w:rPr>
        <w:t xml:space="preserve">budget: </w:t>
      </w:r>
      <w:r>
        <w:rPr>
          <w:b/>
        </w:rPr>
        <w:tab/>
      </w:r>
      <w:r w:rsidR="00A37B16">
        <w:rPr>
          <w:b/>
        </w:rPr>
        <w:tab/>
        <w:t>£1900.00 monthly</w:t>
      </w:r>
    </w:p>
    <w:p w:rsidR="00A37B16" w:rsidRDefault="00A37B16">
      <w:pPr>
        <w:rPr>
          <w:b/>
        </w:rPr>
      </w:pPr>
      <w:r>
        <w:rPr>
          <w:b/>
        </w:rPr>
        <w:t>Inc</w:t>
      </w:r>
      <w:r w:rsidR="00CF1FD6">
        <w:rPr>
          <w:b/>
        </w:rPr>
        <w:t>.</w:t>
      </w:r>
      <w:r>
        <w:rPr>
          <w:b/>
        </w:rPr>
        <w:t xml:space="preserve"> utilities &amp;</w:t>
      </w:r>
      <w:r w:rsidR="00CF1FD6">
        <w:rPr>
          <w:b/>
        </w:rPr>
        <w:t xml:space="preserve"> </w:t>
      </w:r>
      <w:r>
        <w:rPr>
          <w:b/>
        </w:rPr>
        <w:t>Telephone:</w:t>
      </w:r>
      <w:r>
        <w:rPr>
          <w:b/>
        </w:rPr>
        <w:tab/>
        <w:t>£400.00 monthly</w:t>
      </w:r>
      <w:r>
        <w:rPr>
          <w:b/>
        </w:rPr>
        <w:tab/>
      </w:r>
    </w:p>
    <w:p w:rsidR="00A37B16" w:rsidRDefault="00A37B16">
      <w:pPr>
        <w:rPr>
          <w:b/>
        </w:rPr>
      </w:pPr>
      <w:proofErr w:type="spellStart"/>
      <w:proofErr w:type="gramStart"/>
      <w:r>
        <w:rPr>
          <w:b/>
        </w:rPr>
        <w:t>Bt</w:t>
      </w:r>
      <w:bookmarkStart w:id="0" w:name="_GoBack"/>
      <w:bookmarkEnd w:id="0"/>
      <w:proofErr w:type="spellEnd"/>
      <w:proofErr w:type="gramEnd"/>
      <w:r>
        <w:rPr>
          <w:b/>
        </w:rPr>
        <w:t xml:space="preserve"> Broadband: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£718.00 monthly</w:t>
      </w:r>
    </w:p>
    <w:p w:rsidR="00CF1FD6" w:rsidRDefault="00A37B16">
      <w:pPr>
        <w:rPr>
          <w:b/>
        </w:rPr>
      </w:pPr>
      <w:r>
        <w:rPr>
          <w:b/>
        </w:rPr>
        <w:t>Monthly total: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£3018.00</w:t>
      </w:r>
      <w:r w:rsidR="00CF1FD6">
        <w:rPr>
          <w:b/>
        </w:rPr>
        <w:t>.</w:t>
      </w:r>
    </w:p>
    <w:p w:rsidR="00CF1FD6" w:rsidRDefault="00CF1FD6">
      <w:pPr>
        <w:rPr>
          <w:b/>
        </w:rPr>
      </w:pPr>
      <w:r>
        <w:rPr>
          <w:b/>
        </w:rPr>
        <w:t>Annual Budget: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£36216.00</w:t>
      </w:r>
    </w:p>
    <w:p w:rsidR="00CF1FD6" w:rsidRDefault="00CF1FD6">
      <w:pPr>
        <w:rPr>
          <w:b/>
        </w:rPr>
      </w:pPr>
      <w:r>
        <w:rPr>
          <w:b/>
        </w:rPr>
        <w:t xml:space="preserve">Sublet &amp; Services and room </w:t>
      </w:r>
      <w:proofErr w:type="gramStart"/>
      <w:r>
        <w:rPr>
          <w:b/>
        </w:rPr>
        <w:t>hire(</w:t>
      </w:r>
      <w:proofErr w:type="gramEnd"/>
      <w:r>
        <w:rPr>
          <w:b/>
        </w:rPr>
        <w:t>TBC)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£12000.00</w:t>
      </w:r>
    </w:p>
    <w:p w:rsidR="00CF1FD6" w:rsidRDefault="00CF1FD6">
      <w:pPr>
        <w:rPr>
          <w:b/>
        </w:rPr>
      </w:pPr>
    </w:p>
    <w:p w:rsidR="00CF1FD6" w:rsidRDefault="00CF1FD6">
      <w:pPr>
        <w:rPr>
          <w:b/>
        </w:rPr>
      </w:pPr>
      <w:r>
        <w:rPr>
          <w:b/>
        </w:rPr>
        <w:t>Net optimised running costs of premises.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£24216.00.</w:t>
      </w:r>
      <w:proofErr w:type="gramEnd"/>
    </w:p>
    <w:p w:rsidR="00CF1FD6" w:rsidRDefault="00CF1FD6">
      <w:pPr>
        <w:rPr>
          <w:b/>
        </w:rPr>
      </w:pPr>
    </w:p>
    <w:p w:rsidR="00A37B16" w:rsidRDefault="00A37B16">
      <w:r>
        <w:rPr>
          <w:b/>
        </w:rPr>
        <w:tab/>
      </w:r>
    </w:p>
    <w:sectPr w:rsidR="00A37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16"/>
    <w:rsid w:val="00500B0F"/>
    <w:rsid w:val="00572446"/>
    <w:rsid w:val="00A37B16"/>
    <w:rsid w:val="00CF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KCT-ME-LPT1</dc:creator>
  <cp:lastModifiedBy>KCT-ME-LPT1</cp:lastModifiedBy>
  <cp:revision>1</cp:revision>
  <dcterms:created xsi:type="dcterms:W3CDTF">2011-10-06T21:49:00Z</dcterms:created>
  <dcterms:modified xsi:type="dcterms:W3CDTF">2011-10-06T22:10:00Z</dcterms:modified>
</cp:coreProperties>
</file>